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EF599" w14:textId="77777777" w:rsidR="006454AF" w:rsidRDefault="006454AF" w:rsidP="006454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FF5F07" w14:textId="77777777" w:rsidR="006454AF" w:rsidRPr="007369A7" w:rsidRDefault="003F5A6B" w:rsidP="006454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  <w:t xml:space="preserve">КРИТЕРИЈУМИ ЗА ВРЕДНОВАЊЕ И РАНГИРАЊЕ ПРОЈЕКАТА </w:t>
      </w:r>
    </w:p>
    <w:p w14:paraId="5C630F1D" w14:textId="77777777" w:rsidR="00FC1DDC" w:rsidRDefault="00FC1DDC" w:rsidP="00FC1DD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</w:pPr>
    </w:p>
    <w:p w14:paraId="034711E8" w14:textId="40DF94FA" w:rsidR="00FC1DDC" w:rsidRDefault="003F5A6B" w:rsidP="00FC1DD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  <w:t>УДРУЖЕЊА ГРАЂАНА</w:t>
      </w:r>
      <w:r w:rsidR="00FC1DDC"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  <w:t xml:space="preserve"> </w:t>
      </w:r>
    </w:p>
    <w:p w14:paraId="5C9CEEA8" w14:textId="77777777" w:rsidR="00FC1DDC" w:rsidRDefault="00FC1DDC" w:rsidP="00FC1DD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sr-Cyrl-RS"/>
          <w14:ligatures w14:val="none"/>
        </w:rPr>
      </w:pPr>
    </w:p>
    <w:p w14:paraId="45AD66D5" w14:textId="6CE0B32F" w:rsidR="00FC1DDC" w:rsidRPr="00FC1DDC" w:rsidRDefault="00FC1DDC" w:rsidP="00FC1DD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sr-Latn-RS"/>
          <w14:ligatures w14:val="none"/>
        </w:rPr>
      </w:pPr>
      <w:r w:rsidRPr="00FC1DDC">
        <w:rPr>
          <w:rFonts w:ascii="Times New Roman" w:hAnsi="Times New Roman" w:cs="Times New Roman"/>
          <w:color w:val="000000" w:themeColor="text1"/>
          <w:sz w:val="28"/>
          <w:szCs w:val="28"/>
          <w:lang w:val="sr-Cyrl-RS"/>
        </w:rPr>
        <w:t>ЗА ЈАВНИ ПОЗИВ</w:t>
      </w:r>
    </w:p>
    <w:p w14:paraId="284EE487" w14:textId="77777777" w:rsidR="00FC1DDC" w:rsidRPr="00FC1DDC" w:rsidRDefault="00FC1DDC" w:rsidP="00FC1DDC">
      <w:pPr>
        <w:shd w:val="clear" w:color="auto" w:fill="FFFFFF"/>
        <w:spacing w:after="75"/>
        <w:jc w:val="both"/>
        <w:rPr>
          <w:rFonts w:ascii="Times New Roman" w:hAnsi="Times New Roman" w:cs="Times New Roman"/>
          <w:color w:val="000000" w:themeColor="text1"/>
          <w:lang w:val="sr-Cyrl-RS"/>
        </w:rPr>
      </w:pPr>
      <w:r w:rsidRPr="00503EA5">
        <w:rPr>
          <w:color w:val="000000" w:themeColor="text1"/>
          <w:lang w:val="sr-Cyrl-RS"/>
        </w:rPr>
        <w:t> </w:t>
      </w:r>
    </w:p>
    <w:p w14:paraId="030D8409" w14:textId="2E8CBC24" w:rsidR="006454AF" w:rsidRPr="00A87092" w:rsidRDefault="00FC1DDC" w:rsidP="00A87092">
      <w:pPr>
        <w:shd w:val="clear" w:color="auto" w:fill="FFFFFF"/>
        <w:spacing w:after="75"/>
        <w:jc w:val="both"/>
        <w:rPr>
          <w:rFonts w:ascii="Times New Roman" w:hAnsi="Times New Roman" w:cs="Times New Roman"/>
          <w:color w:val="000000" w:themeColor="text1"/>
          <w:lang w:val="sr-Cyrl-RS"/>
        </w:rPr>
      </w:pPr>
      <w:r>
        <w:rPr>
          <w:rFonts w:ascii="Times New Roman" w:hAnsi="Times New Roman" w:cs="Times New Roman"/>
          <w:color w:val="000000" w:themeColor="text1"/>
          <w:lang w:val="sr-Cyrl-RS"/>
        </w:rPr>
        <w:t>з</w:t>
      </w:r>
      <w:r w:rsidRPr="00FC1DDC">
        <w:rPr>
          <w:rFonts w:ascii="Times New Roman" w:hAnsi="Times New Roman" w:cs="Times New Roman"/>
          <w:color w:val="000000" w:themeColor="text1"/>
          <w:lang w:val="sr-Cyrl-RS"/>
        </w:rPr>
        <w:t>а пријаву пројеката  удружења грађана за реализацију Програма 1802 „Превентивна здравствена заштита“ пројекат 4013</w:t>
      </w:r>
      <w:r w:rsidR="00183EFB">
        <w:rPr>
          <w:rFonts w:ascii="Times New Roman" w:hAnsi="Times New Roman" w:cs="Times New Roman"/>
          <w:color w:val="000000" w:themeColor="text1"/>
          <w:lang w:val="sr-Cyrl-RS"/>
        </w:rPr>
        <w:t xml:space="preserve"> </w:t>
      </w:r>
      <w:r w:rsidR="007436BA">
        <w:rPr>
          <w:rFonts w:ascii="Times New Roman" w:hAnsi="Times New Roman" w:cs="Times New Roman"/>
          <w:color w:val="000000" w:themeColor="text1"/>
          <w:lang w:val="sr-Cyrl-RS"/>
        </w:rPr>
        <w:t>–</w:t>
      </w:r>
      <w:r w:rsidRPr="00FC1DDC">
        <w:rPr>
          <w:rFonts w:ascii="Times New Roman" w:hAnsi="Times New Roman" w:cs="Times New Roman"/>
          <w:color w:val="000000" w:themeColor="text1"/>
          <w:lang w:val="sr-Cyrl-RS"/>
        </w:rPr>
        <w:t xml:space="preserve"> </w:t>
      </w:r>
      <w:r w:rsidR="007436BA">
        <w:rPr>
          <w:rFonts w:ascii="Times New Roman" w:hAnsi="Times New Roman" w:cs="Times New Roman"/>
          <w:color w:val="000000" w:themeColor="text1"/>
          <w:lang w:val="sr-Latn-RS"/>
        </w:rPr>
        <w:t>„</w:t>
      </w:r>
      <w:r w:rsidRPr="00FC1DDC">
        <w:rPr>
          <w:rFonts w:ascii="Times New Roman" w:hAnsi="Times New Roman" w:cs="Times New Roman"/>
          <w:color w:val="000000" w:themeColor="text1"/>
          <w:lang w:val="sr-Cyrl-RS"/>
        </w:rPr>
        <w:t>Подршка активностима удружења грађана у области превенције и контроле ХИВ инфекције“, који ће се финансирати из буџета Републике Србије - Раздео Министарства здравља.</w:t>
      </w:r>
    </w:p>
    <w:p w14:paraId="1A7C228C" w14:textId="297172B0" w:rsidR="007369A7" w:rsidRPr="006454AF" w:rsidRDefault="006454AF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Критеријуми: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64"/>
        <w:gridCol w:w="2186"/>
      </w:tblGrid>
      <w:tr w:rsidR="003F5A6B" w:rsidRPr="003F5A6B" w14:paraId="79873128" w14:textId="77777777" w:rsidTr="003F5A6B">
        <w:tc>
          <w:tcPr>
            <w:tcW w:w="0" w:type="auto"/>
            <w:hideMark/>
          </w:tcPr>
          <w:p w14:paraId="4D8577C6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Критеријум</w:t>
            </w:r>
          </w:p>
        </w:tc>
        <w:tc>
          <w:tcPr>
            <w:tcW w:w="0" w:type="auto"/>
            <w:hideMark/>
          </w:tcPr>
          <w:p w14:paraId="1450C44B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Максималан број бодова</w:t>
            </w:r>
          </w:p>
        </w:tc>
      </w:tr>
      <w:tr w:rsidR="003F5A6B" w:rsidRPr="003F5A6B" w14:paraId="5E787CDF" w14:textId="77777777" w:rsidTr="003F5A6B">
        <w:tc>
          <w:tcPr>
            <w:tcW w:w="0" w:type="auto"/>
            <w:hideMark/>
          </w:tcPr>
          <w:p w14:paraId="5275C969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1. Релевантност пројекта, квалитет методологије, дефинисаност циљева</w:t>
            </w:r>
          </w:p>
        </w:tc>
        <w:tc>
          <w:tcPr>
            <w:tcW w:w="0" w:type="auto"/>
            <w:hideMark/>
          </w:tcPr>
          <w:p w14:paraId="0BBCA0FB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10</w:t>
            </w:r>
          </w:p>
        </w:tc>
      </w:tr>
      <w:tr w:rsidR="003F5A6B" w:rsidRPr="003F5A6B" w14:paraId="276D87F4" w14:textId="77777777" w:rsidTr="003F5A6B">
        <w:tc>
          <w:tcPr>
            <w:tcW w:w="0" w:type="auto"/>
            <w:hideMark/>
          </w:tcPr>
          <w:p w14:paraId="4F5B5FFC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2. Организациони, кадровски (људски), технички и просторни капацитети подносиоца пројекта – удружења грађана</w:t>
            </w:r>
          </w:p>
        </w:tc>
        <w:tc>
          <w:tcPr>
            <w:tcW w:w="0" w:type="auto"/>
            <w:hideMark/>
          </w:tcPr>
          <w:p w14:paraId="7F7E32BD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20</w:t>
            </w:r>
          </w:p>
        </w:tc>
      </w:tr>
      <w:tr w:rsidR="003F5A6B" w:rsidRPr="003F5A6B" w14:paraId="41691BD1" w14:textId="77777777" w:rsidTr="003F5A6B">
        <w:tc>
          <w:tcPr>
            <w:tcW w:w="0" w:type="auto"/>
            <w:hideMark/>
          </w:tcPr>
          <w:p w14:paraId="300568E5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3. Доказано искуство у спровођењу програма превенције ХИВ инфекције и рада са циљним популацијама током последње три године</w:t>
            </w:r>
          </w:p>
        </w:tc>
        <w:tc>
          <w:tcPr>
            <w:tcW w:w="0" w:type="auto"/>
            <w:hideMark/>
          </w:tcPr>
          <w:p w14:paraId="5A95D715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15</w:t>
            </w:r>
          </w:p>
        </w:tc>
      </w:tr>
      <w:tr w:rsidR="003F5A6B" w:rsidRPr="003F5A6B" w14:paraId="662E23AB" w14:textId="77777777" w:rsidTr="003F5A6B">
        <w:tc>
          <w:tcPr>
            <w:tcW w:w="0" w:type="auto"/>
            <w:hideMark/>
          </w:tcPr>
          <w:p w14:paraId="785CFCEF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4. Финансијска одрживост и диверсификација извора финансирања</w:t>
            </w:r>
          </w:p>
        </w:tc>
        <w:tc>
          <w:tcPr>
            <w:tcW w:w="0" w:type="auto"/>
            <w:hideMark/>
          </w:tcPr>
          <w:p w14:paraId="22605F20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20</w:t>
            </w:r>
          </w:p>
        </w:tc>
      </w:tr>
      <w:tr w:rsidR="003F5A6B" w:rsidRPr="003F5A6B" w14:paraId="7FB1F0F2" w14:textId="77777777" w:rsidTr="003F5A6B">
        <w:tc>
          <w:tcPr>
            <w:tcW w:w="0" w:type="auto"/>
            <w:hideMark/>
          </w:tcPr>
          <w:p w14:paraId="131B372F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5. Територијални обухват, доступност услуга и капацитет за достизање циљне популације</w:t>
            </w:r>
          </w:p>
        </w:tc>
        <w:tc>
          <w:tcPr>
            <w:tcW w:w="0" w:type="auto"/>
            <w:hideMark/>
          </w:tcPr>
          <w:p w14:paraId="1620B44F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25</w:t>
            </w:r>
          </w:p>
        </w:tc>
      </w:tr>
      <w:tr w:rsidR="003F5A6B" w:rsidRPr="003F5A6B" w14:paraId="3BDB81DA" w14:textId="77777777" w:rsidTr="003F5A6B">
        <w:tc>
          <w:tcPr>
            <w:tcW w:w="0" w:type="auto"/>
            <w:hideMark/>
          </w:tcPr>
          <w:p w14:paraId="6875613B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6. Одрживост резултата и успостављена сарадња са здравственим установама и институцијама јавног здравља</w:t>
            </w:r>
          </w:p>
        </w:tc>
        <w:tc>
          <w:tcPr>
            <w:tcW w:w="0" w:type="auto"/>
            <w:hideMark/>
          </w:tcPr>
          <w:p w14:paraId="7A20153B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10</w:t>
            </w:r>
          </w:p>
        </w:tc>
      </w:tr>
      <w:tr w:rsidR="003F5A6B" w:rsidRPr="003F5A6B" w14:paraId="1FB977BA" w14:textId="77777777" w:rsidTr="003F5A6B">
        <w:tc>
          <w:tcPr>
            <w:tcW w:w="0" w:type="auto"/>
            <w:hideMark/>
          </w:tcPr>
          <w:p w14:paraId="6F1166FA" w14:textId="77777777" w:rsidR="003F5A6B" w:rsidRPr="003F5A6B" w:rsidRDefault="003F5A6B" w:rsidP="003F5A6B">
            <w:pPr>
              <w:jc w:val="both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УКУПНО</w:t>
            </w:r>
          </w:p>
        </w:tc>
        <w:tc>
          <w:tcPr>
            <w:tcW w:w="0" w:type="auto"/>
            <w:hideMark/>
          </w:tcPr>
          <w:p w14:paraId="09A87C69" w14:textId="77777777" w:rsidR="003F5A6B" w:rsidRPr="003F5A6B" w:rsidRDefault="003F5A6B" w:rsidP="003F5A6B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5A6B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100</w:t>
            </w:r>
          </w:p>
        </w:tc>
      </w:tr>
    </w:tbl>
    <w:p w14:paraId="675469D3" w14:textId="77777777" w:rsidR="00D85D54" w:rsidRPr="006454AF" w:rsidRDefault="00D85D54" w:rsidP="00D85D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Опште н</w:t>
      </w: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апомене: </w:t>
      </w:r>
    </w:p>
    <w:p w14:paraId="2C6CB386" w14:textId="77777777" w:rsidR="00D85D54" w:rsidRPr="008E09BA" w:rsidRDefault="00D85D54" w:rsidP="00D85D54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Комисија Министарства здравља Републике Србије вршиће вредновање и рангирање само благовремених и потпуних пријава које испуњавају све формалне и обавезне услове из текста јавног позива.</w:t>
      </w:r>
    </w:p>
    <w:p w14:paraId="612FD66C" w14:textId="77777777" w:rsidR="00D85D54" w:rsidRPr="008E09BA" w:rsidRDefault="00D85D54" w:rsidP="00D85D54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lastRenderedPageBreak/>
        <w:t xml:space="preserve">Максималан број бодова који поднети пројекат удружења грађана може остварити износи 100. </w:t>
      </w:r>
    </w:p>
    <w:p w14:paraId="140251B7" w14:textId="23BD5206" w:rsidR="008E09BA" w:rsidRPr="00D85D54" w:rsidRDefault="00D85D54" w:rsidP="003F5A6B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Вредновање и рангирање вршиће се посебно за сваку компоненту јавног позива, у односу на циљну популацију и активности предвиђене одговарајућом компонентом.</w:t>
      </w:r>
    </w:p>
    <w:p w14:paraId="0CE28293" w14:textId="273FB234" w:rsidR="008E09BA" w:rsidRPr="008E09BA" w:rsidRDefault="008E09BA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8E09BA">
        <w:rPr>
          <w:rFonts w:ascii="Times New Roman" w:hAnsi="Times New Roman" w:cs="Times New Roman"/>
          <w:u w:val="single"/>
          <w:lang w:val="sr-Cyrl-RS"/>
        </w:rPr>
        <w:t>Детаљна разрада критеријума за оцењивање и рангирање пријава</w:t>
      </w:r>
      <w:r>
        <w:rPr>
          <w:rFonts w:ascii="Times New Roman" w:hAnsi="Times New Roman" w:cs="Times New Roman"/>
          <w:u w:val="single"/>
          <w:lang w:val="sr-Cyrl-RS"/>
        </w:rPr>
        <w:t>:</w:t>
      </w:r>
    </w:p>
    <w:p w14:paraId="2932DB29" w14:textId="5B19AFF6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1. Релевантност пројекта, квалитет методологије, дефинисаност циљева </w:t>
      </w:r>
      <w:r w:rsidR="006454A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10 бодова</w:t>
      </w:r>
    </w:p>
    <w:p w14:paraId="100CE7F1" w14:textId="77777777" w:rsidR="008258F6" w:rsidRDefault="006454AF" w:rsidP="008258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Комисија Министарства здравља о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цењ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иваће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усклађеност </w:t>
      </w:r>
      <w:r w:rsidR="007369A7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предлога 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пројекта са циљевима јавног позива</w:t>
      </w:r>
      <w:r w:rsid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Министарства здравља Републике Србије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 потребама циљне популације и захтевима компоненте за коју се пројекат подноси.</w:t>
      </w:r>
    </w:p>
    <w:p w14:paraId="09ED932A" w14:textId="1020C7DF" w:rsidR="003F5A6B" w:rsidRPr="008258F6" w:rsidRDefault="00D85D54" w:rsidP="008258F6">
      <w:pPr>
        <w:pStyle w:val="ListParagraph"/>
        <w:numPr>
          <w:ilvl w:val="1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u w:val="single"/>
          <w:lang w:val="sr-Cyrl-RS"/>
        </w:rPr>
        <w:t xml:space="preserve"> </w:t>
      </w:r>
      <w:r w:rsidRPr="00D85D54">
        <w:rPr>
          <w:rFonts w:ascii="Times New Roman" w:hAnsi="Times New Roman" w:cs="Times New Roman"/>
          <w:u w:val="single"/>
          <w:lang w:val="sr-Cyrl-RS"/>
        </w:rPr>
        <w:t>Повезаност циљева, активности и показатеља резултата</w:t>
      </w:r>
      <w:r w:rsidR="00240D91" w:rsidRPr="008258F6">
        <w:rPr>
          <w:rFonts w:ascii="Times New Roman" w:hAnsi="Times New Roman" w:cs="Times New Roman"/>
          <w:u w:val="single"/>
          <w:lang w:val="sr-Cyrl-RS"/>
        </w:rPr>
        <w:t xml:space="preserve"> </w:t>
      </w:r>
      <w:r w:rsidR="00240D91" w:rsidRPr="008258F6">
        <w:rPr>
          <w:rFonts w:ascii="Times New Roman" w:hAnsi="Times New Roman" w:cs="Times New Roman"/>
          <w:u w:val="single"/>
        </w:rPr>
        <w:t xml:space="preserve">- </w:t>
      </w:r>
      <w:r w:rsidR="00240D91" w:rsidRPr="008258F6">
        <w:rPr>
          <w:rFonts w:ascii="Times New Roman" w:hAnsi="Times New Roman" w:cs="Times New Roman"/>
          <w:b/>
          <w:bCs/>
          <w:u w:val="single"/>
          <w:lang w:val="sr-Cyrl-RS"/>
        </w:rPr>
        <w:t>највише 3 бода</w:t>
      </w:r>
      <w:r w:rsidR="00240D91" w:rsidRPr="008258F6">
        <w:rPr>
          <w:rFonts w:ascii="Times New Roman" w:hAnsi="Times New Roman" w:cs="Times New Roman"/>
          <w:u w:val="single"/>
          <w:lang w:val="sr-Cyrl-RS"/>
        </w:rPr>
        <w:t xml:space="preserve"> </w:t>
      </w:r>
    </w:p>
    <w:p w14:paraId="7A337551" w14:textId="77777777" w:rsidR="003F5A6B" w:rsidRPr="003F5A6B" w:rsidRDefault="003F5A6B" w:rsidP="003F5A6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циљеви нису јасно дефинисани или нису повезани са предложеним активностима и показатељима.</w:t>
      </w:r>
    </w:p>
    <w:p w14:paraId="23289412" w14:textId="77777777" w:rsidR="003F5A6B" w:rsidRPr="003F5A6B" w:rsidRDefault="003F5A6B" w:rsidP="003F5A6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циљеви и активности су повезани, али показатељи нису мерљиви или нису наведене њихове циљне вредности.</w:t>
      </w:r>
    </w:p>
    <w:p w14:paraId="0F1E9B9A" w14:textId="77777777" w:rsidR="008258F6" w:rsidRDefault="003F5A6B" w:rsidP="008258F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циљеви, активности и мерљиви показатељи са циљним вредностима јасно су дефинисани, међусобно повезани и реалистични.</w:t>
      </w:r>
    </w:p>
    <w:p w14:paraId="389E4273" w14:textId="498CC2CB" w:rsidR="003F5A6B" w:rsidRPr="003A0DFA" w:rsidRDefault="00D85D54" w:rsidP="008258F6">
      <w:pPr>
        <w:pStyle w:val="ListParagraph"/>
        <w:numPr>
          <w:ilvl w:val="1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>
        <w:rPr>
          <w:rFonts w:ascii="Times New Roman" w:hAnsi="Times New Roman" w:cs="Times New Roman"/>
          <w:u w:val="single"/>
          <w:lang w:val="sr-Cyrl-RS"/>
        </w:rPr>
        <w:t xml:space="preserve"> Заснованост пројекта на доказима</w:t>
      </w:r>
      <w:r w:rsidR="00240D91" w:rsidRPr="003A0DFA">
        <w:rPr>
          <w:rFonts w:ascii="Times New Roman" w:hAnsi="Times New Roman" w:cs="Times New Roman"/>
          <w:u w:val="single"/>
          <w:lang w:val="sr-Cyrl-RS"/>
        </w:rPr>
        <w:t xml:space="preserve"> </w:t>
      </w:r>
      <w:r w:rsidR="007369A7" w:rsidRPr="003A0DF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="003F5A6B" w:rsidRPr="003A0DF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2 бода</w:t>
      </w:r>
      <w:r w:rsidR="00240D91" w:rsidRPr="003A0DF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</w:p>
    <w:p w14:paraId="2A67FDEF" w14:textId="77777777" w:rsidR="003F5A6B" w:rsidRPr="003F5A6B" w:rsidRDefault="003F5A6B" w:rsidP="003F5A6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потребе циљне популације описане су уопштено, без навођења релевантних података или извора.</w:t>
      </w:r>
    </w:p>
    <w:p w14:paraId="72859097" w14:textId="77777777" w:rsidR="003F5A6B" w:rsidRPr="003F5A6B" w:rsidRDefault="003F5A6B" w:rsidP="003F5A6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наведени су релевантни подаци, али није јасно образложено како су утицали на избор активности.</w:t>
      </w:r>
    </w:p>
    <w:p w14:paraId="0908D7BC" w14:textId="77777777" w:rsidR="003F5A6B" w:rsidRPr="003F5A6B" w:rsidRDefault="003F5A6B" w:rsidP="003F5A6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избор активности образложен је релевантним подацима о циљној популацији, њеним потребама и недостацима у доступности постојећих услуга.</w:t>
      </w:r>
    </w:p>
    <w:p w14:paraId="334909E9" w14:textId="45C07C44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1.3. Квалитет методологије и изводљивост </w:t>
      </w:r>
      <w:r w:rsidR="00240D91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реализације пројекта</w:t>
      </w: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 w:rsidR="00240D91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3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бода</w:t>
      </w:r>
    </w:p>
    <w:p w14:paraId="140DF57B" w14:textId="77777777" w:rsidR="003F5A6B" w:rsidRPr="003F5A6B" w:rsidRDefault="003F5A6B" w:rsidP="003F5A6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начин спровођења активности није разрађен или план није изводљив у предложеном периоду.</w:t>
      </w:r>
    </w:p>
    <w:p w14:paraId="768F2E3F" w14:textId="77777777" w:rsidR="003F5A6B" w:rsidRPr="003F5A6B" w:rsidRDefault="003F5A6B" w:rsidP="003F5A6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методологија и динамика активности су приказане, али нису у потпуности усклађене са расположивим ресурсима и планираним обимом услуга.</w:t>
      </w:r>
    </w:p>
    <w:p w14:paraId="6DEE1A6C" w14:textId="77777777" w:rsidR="003F5A6B" w:rsidRDefault="003F5A6B" w:rsidP="003F5A6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методологија, динамика активности и ресурси међусобно су усклађени и омогућавају остваривање планираних резултата.</w:t>
      </w:r>
    </w:p>
    <w:p w14:paraId="5FD6F01B" w14:textId="1272AED2" w:rsidR="00240D91" w:rsidRPr="003F5A6B" w:rsidRDefault="00240D91" w:rsidP="003F5A6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квалитет предложене методологије и изводљивост реализације пројекта усклађени су у потпуности. </w:t>
      </w:r>
    </w:p>
    <w:p w14:paraId="6278A4E2" w14:textId="3F7EEB84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1.4. Праћење реализације и извештавање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 -</w:t>
      </w: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 w:rsidR="00240D91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2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бода</w:t>
      </w:r>
    </w:p>
    <w:p w14:paraId="495A517C" w14:textId="77777777" w:rsidR="003F5A6B" w:rsidRPr="003F5A6B" w:rsidRDefault="003F5A6B" w:rsidP="003F5A6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није дефинисан начин евидентирања и праћења активности и резултата.</w:t>
      </w:r>
    </w:p>
    <w:p w14:paraId="291F5B2E" w14:textId="77777777" w:rsidR="008258F6" w:rsidRDefault="003F5A6B" w:rsidP="008258F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lastRenderedPageBreak/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начин евидентирања и праћења је описан, али нису одређени одговорно лице или динамика извештавања.</w:t>
      </w:r>
    </w:p>
    <w:p w14:paraId="562F61C1" w14:textId="3A2D81EF" w:rsidR="008258F6" w:rsidRPr="008258F6" w:rsidRDefault="008258F6" w:rsidP="008258F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258F6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8258F6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Pr="008258F6">
        <w:rPr>
          <w:rFonts w:ascii="Times New Roman" w:hAnsi="Times New Roman" w:cs="Times New Roman"/>
          <w:lang w:val="sr-Cyrl-RS"/>
        </w:rPr>
        <w:t>јасно су одређени начин евидентирања и праћења активности и резултата, показатељи који се прате, одговорно лице и динамика извештавања, уз опис начина заштите поверљивости података о корисницима.</w:t>
      </w:r>
    </w:p>
    <w:p w14:paraId="50B886C2" w14:textId="4CE0BDEE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2. Организациони, кадровски (људски), технички и просторни капацитети подносиоца пројекта</w:t>
      </w:r>
      <w:r w:rsidR="00D85D54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удружења грађана </w:t>
      </w:r>
      <w:r w:rsidR="006454AF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20 бодова</w:t>
      </w:r>
    </w:p>
    <w:p w14:paraId="52169632" w14:textId="452C07FC" w:rsidR="003F5A6B" w:rsidRDefault="006454AF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Комисија Министарства здравља о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цењ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иваће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капацитет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е</w:t>
      </w:r>
      <w:r w:rsidR="003F5A6B"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који су документовано расположиви за реализацију предложених активности.</w:t>
      </w:r>
      <w:r w:rsidR="00D31182">
        <w:rPr>
          <w:rFonts w:ascii="Times New Roman" w:eastAsia="Times New Roman" w:hAnsi="Times New Roman" w:cs="Times New Roman"/>
          <w:kern w:val="0"/>
          <w:lang w:val="en-GB"/>
          <w14:ligatures w14:val="none"/>
        </w:rPr>
        <w:t xml:space="preserve"> </w:t>
      </w:r>
    </w:p>
    <w:p w14:paraId="07082C7B" w14:textId="5E5EAE45" w:rsidR="00D31182" w:rsidRPr="00C01E17" w:rsidRDefault="00D31182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sr-Cyrl-RS"/>
          <w14:ligatures w14:val="none"/>
        </w:rPr>
      </w:pPr>
      <w:r w:rsidRPr="00C01E1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sr-Cyrl-RS"/>
          <w14:ligatures w14:val="none"/>
        </w:rPr>
        <w:t xml:space="preserve">Компонента А. </w:t>
      </w:r>
    </w:p>
    <w:p w14:paraId="478CCE36" w14:textId="5D50AF54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2.1. Организација рада и подела одговорности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4 бода</w:t>
      </w:r>
    </w:p>
    <w:p w14:paraId="7FCFC37B" w14:textId="77777777" w:rsidR="003F5A6B" w:rsidRPr="003F5A6B" w:rsidRDefault="003F5A6B" w:rsidP="003F5A6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јасно одређене улоге и одговорности чланова тима.</w:t>
      </w:r>
    </w:p>
    <w:p w14:paraId="608B4C07" w14:textId="77777777" w:rsidR="003F5A6B" w:rsidRPr="003F5A6B" w:rsidRDefault="003F5A6B" w:rsidP="003F5A6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улоге и одговорности су одређене, али нису разрађени начин координације и расположивост чланова тима.</w:t>
      </w:r>
    </w:p>
    <w:p w14:paraId="5AF09C9B" w14:textId="77777777" w:rsidR="003F5A6B" w:rsidRPr="003F5A6B" w:rsidRDefault="003F5A6B" w:rsidP="003F5A6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4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јасно су одређени састав тима, улоге, одговорности, начин координације и расположивост чланова тима у складу са динамиком активности.</w:t>
      </w:r>
    </w:p>
    <w:p w14:paraId="5BB4CE02" w14:textId="3B6CBA15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2.2. Обученост кадра за теренски рад са циљном популацијом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42500B8D" w14:textId="77777777" w:rsidR="003F5A6B" w:rsidRPr="003F5A6B" w:rsidRDefault="003F5A6B" w:rsidP="003F5A6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ниједан члан тима предвиђен за теренски рад нема документовану одговарајућу обуку.</w:t>
      </w:r>
    </w:p>
    <w:p w14:paraId="13D7FE7C" w14:textId="77777777" w:rsidR="003F5A6B" w:rsidRPr="003F5A6B" w:rsidRDefault="003F5A6B" w:rsidP="003F5A6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више од 0%, а мање од 50% чланова теренског тима.</w:t>
      </w:r>
    </w:p>
    <w:p w14:paraId="604AA1DA" w14:textId="77777777" w:rsidR="003F5A6B" w:rsidRPr="003F5A6B" w:rsidRDefault="003F5A6B" w:rsidP="003F5A6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најмање 50%, али не сви чланови теренског тима.</w:t>
      </w:r>
    </w:p>
    <w:p w14:paraId="2A301AFD" w14:textId="77777777" w:rsidR="003F5A6B" w:rsidRPr="003F5A6B" w:rsidRDefault="003F5A6B" w:rsidP="003F5A6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сви чланови теренског тима имају документовану одговарајућу обуку за рад са циљном популацијом.</w:t>
      </w:r>
    </w:p>
    <w:p w14:paraId="128819E1" w14:textId="6F0DB2B6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2.3. </w:t>
      </w:r>
      <w:r w:rsidR="00D31182" w:rsidRPr="00D31182">
        <w:rPr>
          <w:rFonts w:ascii="Times New Roman" w:hAnsi="Times New Roman" w:cs="Times New Roman"/>
          <w:u w:val="single"/>
          <w:lang w:val="sr-Cyrl-RS"/>
        </w:rPr>
        <w:t xml:space="preserve">Обученост кадра за добровољно поверљиво саветовање и тестирање </w:t>
      </w:r>
      <w:r w:rsidR="00561DBE" w:rsidRPr="00561DBE">
        <w:rPr>
          <w:rFonts w:ascii="Times New Roman" w:hAnsi="Times New Roman" w:cs="Times New Roman"/>
          <w:lang w:val="sr-Cyrl-RS"/>
        </w:rPr>
        <w:t xml:space="preserve"> </w:t>
      </w:r>
      <w:r w:rsidR="007369A7" w:rsidRPr="00561DBE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561DBE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4 бода</w:t>
      </w:r>
    </w:p>
    <w:p w14:paraId="2C39C2CF" w14:textId="77777777" w:rsidR="00561DBE" w:rsidRPr="00561DBE" w:rsidRDefault="003F5A6B" w:rsidP="00561DBE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561DB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561DB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ниједно лице предвиђено за спровођење активности нема </w:t>
      </w:r>
      <w:r w:rsidR="00561DBE" w:rsidRPr="00561DBE">
        <w:rPr>
          <w:rFonts w:ascii="Times New Roman" w:hAnsi="Times New Roman" w:cs="Times New Roman"/>
          <w:lang w:val="sr-Cyrl-RS"/>
        </w:rPr>
        <w:t>документовану одговарајућу обуку за послове и услуге предвиђене компонентом за коју се пројекат подноси.</w:t>
      </w:r>
    </w:p>
    <w:p w14:paraId="28BDD25F" w14:textId="77777777" w:rsidR="00561DBE" w:rsidRDefault="003F5A6B" w:rsidP="00561DBE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561DB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561DB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више од 0%, а мање од 50% тих лица.</w:t>
      </w:r>
    </w:p>
    <w:p w14:paraId="3C8EC599" w14:textId="77777777" w:rsidR="00561DBE" w:rsidRDefault="003F5A6B" w:rsidP="00561DBE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561DB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561DB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најмање 50%, али не сва та лица.</w:t>
      </w:r>
    </w:p>
    <w:p w14:paraId="056F7B2F" w14:textId="749C3864" w:rsidR="003F5A6B" w:rsidRPr="00561DBE" w:rsidRDefault="003F5A6B" w:rsidP="00561DBE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561DBE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4 бода:</w:t>
      </w:r>
      <w:r w:rsidRPr="00561DB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сва лица предвиђена за спровођење активности имају </w:t>
      </w:r>
      <w:r w:rsidR="00561DBE" w:rsidRPr="00561DBE">
        <w:rPr>
          <w:rFonts w:ascii="Times New Roman" w:hAnsi="Times New Roman" w:cs="Times New Roman"/>
          <w:lang w:val="sr-Cyrl-RS"/>
        </w:rPr>
        <w:t>документовану одговарајућу обуку за послове и услуге предвиђене компонентом за коју се пројекат подноси</w:t>
      </w:r>
      <w:r w:rsidR="00561DBE">
        <w:rPr>
          <w:rFonts w:ascii="Times New Roman" w:hAnsi="Times New Roman" w:cs="Times New Roman"/>
          <w:lang w:val="sr-Cyrl-RS"/>
        </w:rPr>
        <w:t xml:space="preserve">. </w:t>
      </w:r>
    </w:p>
    <w:p w14:paraId="20D57E90" w14:textId="7FDB17F9" w:rsidR="003F5A6B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Удео обучених лица из поткритеријума 2.2. и 2.3. израчунава се у односу на укупан број лица предвиђених за одговарајуће послове, укључујући лица обезбеђена кроз партнерства.</w:t>
      </w:r>
      <w:r w:rsidR="00D31182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</w:p>
    <w:p w14:paraId="41195B09" w14:textId="4DD8D19B" w:rsidR="00D31182" w:rsidRPr="00C01E17" w:rsidRDefault="00D31182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sr-Cyrl-RS"/>
          <w14:ligatures w14:val="none"/>
        </w:rPr>
      </w:pPr>
      <w:r w:rsidRPr="00C01E17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sr-Cyrl-RS"/>
          <w14:ligatures w14:val="none"/>
        </w:rPr>
        <w:lastRenderedPageBreak/>
        <w:t>Одговарајућа обука за ДПСТ обухвата: едукације организоване/подржане од стране Министарства здравља у периоду 2007-2014. године, циљане едукације подржане из других средстава пре 2007. године, циљане/акредитоване едукације одржане од стране Института за јавно здравље Србије после 2014. године.</w:t>
      </w:r>
    </w:p>
    <w:p w14:paraId="39650E8A" w14:textId="0534B726" w:rsidR="003F5A6B" w:rsidRPr="006454AF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2.4. Просторни и технички капацитети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4 бода</w:t>
      </w:r>
    </w:p>
    <w:p w14:paraId="74EB8EC2" w14:textId="77777777" w:rsidR="003F5A6B" w:rsidRPr="003F5A6B" w:rsidRDefault="003F5A6B" w:rsidP="003F5A6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приложени докази не показују како расположиви простор и опрема омогућавају планирани обим активности.</w:t>
      </w:r>
    </w:p>
    <w:p w14:paraId="0BD0A563" w14:textId="77777777" w:rsidR="003F5A6B" w:rsidRPr="003F5A6B" w:rsidRDefault="003F5A6B" w:rsidP="003F5A6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расположиви простор и опрема одговарају активностима, али њихова доступност, распоред коришћења или капацитет у односу на планирани обим нису у потпуности разрађени.</w:t>
      </w:r>
    </w:p>
    <w:p w14:paraId="5E6572A6" w14:textId="77777777" w:rsidR="003F5A6B" w:rsidRPr="003F5A6B" w:rsidRDefault="003F5A6B" w:rsidP="003F5A6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4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документовано су обезбеђени одговарајући простор и опрема, са јасним распоредом коришћења и капацитетом усклађеним са планираним обимом активности и поверљивим радом са корисницима.</w:t>
      </w:r>
    </w:p>
    <w:p w14:paraId="74EC202B" w14:textId="77777777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Простор и опрема могу бити обезбеђени на основу власништва, закупа, права коришћења или сарадње са партнерском организацијом или здравственом установом. Само власништво не доноси додатне бодове. Располагање специјализованим возилом не бодује се.</w:t>
      </w:r>
    </w:p>
    <w:p w14:paraId="219B17F8" w14:textId="254896E3" w:rsidR="003F5A6B" w:rsidRPr="008E09BA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2.5. Обезбеђивање континуитета рада тима </w:t>
      </w:r>
      <w:r w:rsidR="007369A7"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3 бода</w:t>
      </w:r>
    </w:p>
    <w:p w14:paraId="55F352CB" w14:textId="77777777" w:rsidR="003F5A6B" w:rsidRPr="003F5A6B" w:rsidRDefault="003F5A6B" w:rsidP="003F5A6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предвиђене мере за случај одсуства чланова тима или других прекида у раду.</w:t>
      </w:r>
    </w:p>
    <w:p w14:paraId="72BC1D72" w14:textId="77777777" w:rsidR="003F5A6B" w:rsidRPr="003F5A6B" w:rsidRDefault="003F5A6B" w:rsidP="003F5A6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мере су наведене начелно, без јасне поделе одговорности.</w:t>
      </w:r>
    </w:p>
    <w:p w14:paraId="35C2873D" w14:textId="77777777" w:rsidR="003F5A6B" w:rsidRPr="003F5A6B" w:rsidRDefault="003F5A6B" w:rsidP="003F5A6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предвиђени су конкретни поступци замене или прерасподеле послова и одговорна лица, ради очувања континуитета услуга.</w:t>
      </w:r>
    </w:p>
    <w:p w14:paraId="42D18EEA" w14:textId="5E903BE8" w:rsidR="003F5A6B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за овај критеријум обухватају списак ангажованих лица са описом послова, биографије, потврде или сертификате о обукама, доказе о расположивости кадра, простора и опреме и план организације рада.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Додела бодова не замењује проверу испуњености обавезних кадровских, техничких и просторних услова јавног позива.</w:t>
      </w:r>
    </w:p>
    <w:p w14:paraId="0E497720" w14:textId="00FBD022" w:rsidR="00D31182" w:rsidRPr="00C01E17" w:rsidRDefault="00D31182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sr-Cyrl-RS"/>
          <w14:ligatures w14:val="none"/>
        </w:rPr>
      </w:pPr>
      <w:r w:rsidRPr="00C01E1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sr-Cyrl-RS"/>
          <w14:ligatures w14:val="none"/>
        </w:rPr>
        <w:t>Компонента Б:</w:t>
      </w:r>
    </w:p>
    <w:p w14:paraId="6EB4D07F" w14:textId="1D3410EE" w:rsidR="00D31182" w:rsidRPr="006454AF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2.1. Организација рада и подела одговорности </w:t>
      </w:r>
      <w:r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5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бода</w:t>
      </w:r>
    </w:p>
    <w:p w14:paraId="29AF9558" w14:textId="77777777" w:rsidR="00D31182" w:rsidRPr="003F5A6B" w:rsidRDefault="00D31182" w:rsidP="00D311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јасно одређене улоге и одговорности чланова тима.</w:t>
      </w:r>
    </w:p>
    <w:p w14:paraId="50011886" w14:textId="77777777" w:rsidR="00D31182" w:rsidRPr="003F5A6B" w:rsidRDefault="00D31182" w:rsidP="00D311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улоге и одговорности су одређене, али нису разрађени начин координације и расположивост чланова тима.</w:t>
      </w:r>
    </w:p>
    <w:p w14:paraId="5516B86D" w14:textId="1BC0DCEA" w:rsidR="00D31182" w:rsidRPr="003F5A6B" w:rsidRDefault="00D31182" w:rsidP="00D3118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јасно су одређени састав тима, улоге, одговорности, начин координације и расположивост чланова тима у складу са динамиком активности.</w:t>
      </w:r>
    </w:p>
    <w:p w14:paraId="63AE0F14" w14:textId="78945299" w:rsidR="00D31182" w:rsidRPr="006454AF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2.2. Обученост кадра за теренски рад са циљном популацијом </w:t>
      </w:r>
      <w:r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6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бодова</w:t>
      </w:r>
    </w:p>
    <w:p w14:paraId="2785582B" w14:textId="77777777" w:rsidR="00D31182" w:rsidRPr="003F5A6B" w:rsidRDefault="00D31182" w:rsidP="00D3118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lastRenderedPageBreak/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ниједан члан тима предвиђен за теренски рад нема документовану одговарајућу обуку.</w:t>
      </w:r>
    </w:p>
    <w:p w14:paraId="419444A9" w14:textId="77777777" w:rsidR="00D31182" w:rsidRPr="003F5A6B" w:rsidRDefault="00D31182" w:rsidP="00D3118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више од 0%, а мање од 50% чланова теренског тима.</w:t>
      </w:r>
    </w:p>
    <w:p w14:paraId="701AD578" w14:textId="77777777" w:rsidR="00D31182" w:rsidRPr="003F5A6B" w:rsidRDefault="00D31182" w:rsidP="00D3118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одговарајућу обуку има најмање 50%, али не сви чланови теренског тима.</w:t>
      </w:r>
    </w:p>
    <w:p w14:paraId="507C40C6" w14:textId="2370994B" w:rsidR="00D31182" w:rsidRPr="003F5A6B" w:rsidRDefault="00D31182" w:rsidP="00D3118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6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сви чланови теренског тима имају документовану одговарајућу обуку за рад са циљном популацијом.</w:t>
      </w:r>
    </w:p>
    <w:p w14:paraId="3C412D42" w14:textId="6849DE97" w:rsidR="00D31182" w:rsidRPr="006454AF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6454AF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2.4. Просторни и технички капацитети </w:t>
      </w:r>
      <w:r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5</w:t>
      </w:r>
      <w:r w:rsidRPr="006454AF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бода</w:t>
      </w:r>
    </w:p>
    <w:p w14:paraId="2B720CA0" w14:textId="77777777" w:rsidR="00D31182" w:rsidRPr="003F5A6B" w:rsidRDefault="00D31182" w:rsidP="00D3118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приложени докази не показују како расположиви простор и опрема омогућавају планирани обим активности.</w:t>
      </w:r>
    </w:p>
    <w:p w14:paraId="515B332F" w14:textId="77777777" w:rsidR="00D31182" w:rsidRPr="003F5A6B" w:rsidRDefault="00D31182" w:rsidP="00D3118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расположиви простор и опрема одговарају активностима, али њихова доступност, распоред коришћења или капацитет у односу на планирани обим нису у потпуности разрађени.</w:t>
      </w:r>
    </w:p>
    <w:p w14:paraId="32C782D8" w14:textId="4A288606" w:rsidR="00D31182" w:rsidRPr="003F5A6B" w:rsidRDefault="00D31182" w:rsidP="00D3118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документовано су обезбеђени одговарајући простор и опрема, са јасним распоредом коришћења и капацитетом усклађеним са планираним обимом активности и поверљивим радом са корисницима.</w:t>
      </w:r>
    </w:p>
    <w:p w14:paraId="2AF35A1C" w14:textId="77777777" w:rsidR="00D31182" w:rsidRPr="007369A7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Простор и опрема могу бити обезбеђени на основу власништва, закупа, права коришћења или сарадње са партнерском организацијом или здравственом установом. Само власништво не доноси додатне бодове. Располагање специјализованим возилом не бодује се.</w:t>
      </w:r>
    </w:p>
    <w:p w14:paraId="54D49C24" w14:textId="172094F1" w:rsidR="00D31182" w:rsidRPr="008E09BA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2.5. Обезбеђивање континуитета рада тима 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највише 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4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бода</w:t>
      </w:r>
    </w:p>
    <w:p w14:paraId="7B770537" w14:textId="77777777" w:rsidR="00D31182" w:rsidRPr="003F5A6B" w:rsidRDefault="00D31182" w:rsidP="00D3118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предвиђене мере за случај одсуства чланова тима или других прекида у раду.</w:t>
      </w:r>
    </w:p>
    <w:p w14:paraId="678FECC5" w14:textId="77777777" w:rsidR="00D31182" w:rsidRDefault="00D31182" w:rsidP="00D3118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1 бод: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мере су наведене начелно, без јасне поделе одговорности.</w:t>
      </w:r>
    </w:p>
    <w:p w14:paraId="2082AE16" w14:textId="69A90D03" w:rsidR="00D31182" w:rsidRPr="00D31182" w:rsidRDefault="00D31182" w:rsidP="00D3118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4</w:t>
      </w:r>
      <w:r w:rsidRPr="00D31182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 бода:</w:t>
      </w:r>
      <w:r w:rsidRPr="00D3118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предвиђени су конкретни поступци замене или прерасподеле послова и одговорна лица, ради очувања континуитета услуга.</w:t>
      </w:r>
    </w:p>
    <w:p w14:paraId="505D413B" w14:textId="77777777" w:rsidR="00D31182" w:rsidRDefault="00D31182" w:rsidP="00D311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за овај критеријум обухватају списак ангажованих лица са описом послова, биографије, потврде или сертификате о обукама, доказе о расположивости кадра, простора и опреме и план организације рада. Додела бодова не замењује проверу испуњености обавезних кадровских, техничких и просторних услова јавног позива.</w:t>
      </w:r>
    </w:p>
    <w:p w14:paraId="7C646F50" w14:textId="39CC7C1A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3. Доказано искуство у спровођењу програма превенције ХИВ инфекције и рада са циљним популацијама током последње три године </w:t>
      </w:r>
      <w:r w:rsidR="007369A7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15 бодова</w:t>
      </w:r>
    </w:p>
    <w:p w14:paraId="340F4BC5" w14:textId="785BB2B1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Напомена: Комисија Министарства здравља в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редн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оваће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документовано искуство остварено у периоду од три 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(3)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године које претходе дану објављивања јавног позива, у односу на циљну популацију компоненте за коју се пројекат подноси.</w:t>
      </w:r>
    </w:p>
    <w:p w14:paraId="49DA9A36" w14:textId="261C4856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3.1. Трајање релевантног ангажовања </w:t>
      </w:r>
      <w:r w:rsidR="007369A7"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="007369A7"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ајвише 5 бодова</w:t>
      </w:r>
    </w:p>
    <w:p w14:paraId="625AD4B2" w14:textId="77777777" w:rsidR="003F5A6B" w:rsidRPr="003F5A6B" w:rsidRDefault="003F5A6B" w:rsidP="003F5A6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мање од 24 месеца.</w:t>
      </w:r>
    </w:p>
    <w:p w14:paraId="519E8AA7" w14:textId="77777777" w:rsidR="003F5A6B" w:rsidRPr="003F5A6B" w:rsidRDefault="003F5A6B" w:rsidP="003F5A6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lastRenderedPageBreak/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најмање 24, а мање од 30 месеци.</w:t>
      </w:r>
    </w:p>
    <w:p w14:paraId="4A3A0847" w14:textId="77777777" w:rsidR="003F5A6B" w:rsidRPr="003F5A6B" w:rsidRDefault="003F5A6B" w:rsidP="003F5A6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најмање 30 месеци у посматраном трогодишњем периоду.</w:t>
      </w:r>
    </w:p>
    <w:p w14:paraId="2F5C5CF1" w14:textId="77777777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Периоди паралелног спровођења више пројеката рачунају се једном. Ова скала не мења обавезни услов јавног позива о минималном трајању искуства.</w:t>
      </w:r>
    </w:p>
    <w:p w14:paraId="05665887" w14:textId="3D575D0D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3.2. Искуство у пружању услуга предвиђених компонентом </w:t>
      </w:r>
      <w:r w:rsidR="007369A7"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највише 5 бодова</w:t>
      </w:r>
    </w:p>
    <w:p w14:paraId="425EF7C1" w14:textId="77777777" w:rsidR="003F5A6B" w:rsidRPr="003F5A6B" w:rsidRDefault="003F5A6B" w:rsidP="003F5A6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достављене референце односе се на опште активности информисања или превенције, без доказа о непосредном пружању услуга циљној популацији.</w:t>
      </w:r>
    </w:p>
    <w:p w14:paraId="5053703E" w14:textId="77777777" w:rsidR="003F5A6B" w:rsidRPr="003F5A6B" w:rsidRDefault="003F5A6B" w:rsidP="003F5A6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доказано је непосредно пружање дела услуга предвиђених компонентом.</w:t>
      </w:r>
    </w:p>
    <w:p w14:paraId="2C05DF27" w14:textId="77777777" w:rsidR="003F5A6B" w:rsidRPr="003F5A6B" w:rsidRDefault="003F5A6B" w:rsidP="003F5A6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доказано је непосредно пружање свих врста обавезних услуга предвиђених компонентом, самостално или кроз документовану сарадњу са здравственим установама.</w:t>
      </w:r>
    </w:p>
    <w:p w14:paraId="784EB2D5" w14:textId="0FB736C5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3.3. Остварени резултати претходних активности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3A0DF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E2F8325" w14:textId="77777777" w:rsidR="003F5A6B" w:rsidRPr="003F5A6B" w:rsidRDefault="003F5A6B" w:rsidP="003F5A6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документација не омогућава поређење планираних и остварених резултата.</w:t>
      </w:r>
    </w:p>
    <w:p w14:paraId="7FC726B0" w14:textId="77777777" w:rsidR="003F5A6B" w:rsidRPr="003F5A6B" w:rsidRDefault="003F5A6B" w:rsidP="003F5A6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приказани су планирани и остварени резултати, али без потврде финансијера или партнерске институције о њиховој реализацији.</w:t>
      </w:r>
    </w:p>
    <w:p w14:paraId="16241EB5" w14:textId="77777777" w:rsidR="003F5A6B" w:rsidRPr="003F5A6B" w:rsidRDefault="003F5A6B" w:rsidP="003F5A6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приказани су планирани и остварени резултати, уз прихваћен извештај или потврду финансијера или партнерске институције која потврђује реализацију и објашњава евентуална одступања.</w:t>
      </w:r>
    </w:p>
    <w:p w14:paraId="02BAC778" w14:textId="330D3EAB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обухватају уговоре, програмске извештаје, потврде финансијера и партнерских институција и збирне податке о пруженим услугама. Не достављају се подаци који омогућавају идентификацију корисника.</w:t>
      </w:r>
    </w:p>
    <w:p w14:paraId="52830588" w14:textId="703DFED5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4. Финансијска одрживост и диверсификација извора финансирања </w:t>
      </w:r>
      <w:r w:rsidR="007369A7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20 бодова</w:t>
      </w:r>
    </w:p>
    <w:p w14:paraId="26CD8F48" w14:textId="44579EDF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Комисија оцењује способност удружења да обезбеди континуитет свог рада кроз различите изворе финансирања и да успешно управља пројектима, средствима и уговорним обавезама.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Посматрани период обухвата три </w:t>
      </w: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(3)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године које претходе дану објављивања јавног позива. Другим изворима сматрају се извори ван Министарства здравља, укључујући друге државне органе, јединице локалне самоуправе, међународне организације, донаторе и друге документоване изворе.</w:t>
      </w:r>
    </w:p>
    <w:p w14:paraId="36FE9546" w14:textId="6F634547" w:rsidR="003F5A6B" w:rsidRPr="00D06D6C" w:rsidRDefault="00D06D6C" w:rsidP="00D06D6C">
      <w:pPr>
        <w:pStyle w:val="NormalWeb"/>
      </w:pPr>
      <w:r>
        <w:rPr>
          <w:u w:val="single"/>
          <w:lang w:val="sr-Cyrl-RS"/>
        </w:rPr>
        <w:t xml:space="preserve">4.1. </w:t>
      </w:r>
      <w:r w:rsidRPr="00D06D6C">
        <w:rPr>
          <w:u w:val="single"/>
          <w:lang w:val="sr-Cyrl-RS"/>
        </w:rPr>
        <w:t>Реализација програма и пројеката финансираних из извора ван Министарства здравља</w:t>
      </w:r>
      <w:r>
        <w:rPr>
          <w:lang w:val="sr-Cyrl-RS"/>
        </w:rPr>
        <w:t xml:space="preserve"> </w:t>
      </w:r>
      <w:r w:rsidR="007369A7" w:rsidRPr="007369A7">
        <w:rPr>
          <w:u w:val="single"/>
          <w:lang w:val="sr-Cyrl-RS"/>
        </w:rPr>
        <w:t xml:space="preserve">- </w:t>
      </w:r>
      <w:r w:rsidR="003F5A6B" w:rsidRPr="008E09BA">
        <w:rPr>
          <w:b/>
          <w:bCs/>
          <w:u w:val="single"/>
          <w:lang w:val="sr-Cyrl-RS"/>
        </w:rPr>
        <w:t>највише 5 бодова</w:t>
      </w:r>
    </w:p>
    <w:p w14:paraId="5FB16948" w14:textId="77777777" w:rsidR="003F5A6B" w:rsidRPr="003F5A6B" w:rsidRDefault="003F5A6B" w:rsidP="003F5A6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удружење није доказало реализацију најмање једног пројекта финансираног из других извора у посматраном периоду.</w:t>
      </w:r>
    </w:p>
    <w:p w14:paraId="3420DA9B" w14:textId="77777777" w:rsidR="003F5A6B" w:rsidRPr="003F5A6B" w:rsidRDefault="003F5A6B" w:rsidP="003F5A6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удружење је доказало реализацију најмање једног таквог пројекта.</w:t>
      </w:r>
    </w:p>
    <w:p w14:paraId="6B6F31EA" w14:textId="0DBC8C48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lastRenderedPageBreak/>
        <w:t xml:space="preserve">4.2. Разноврсност извора финансирања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23DAD466" w14:textId="77777777" w:rsidR="003F5A6B" w:rsidRPr="003F5A6B" w:rsidRDefault="003F5A6B" w:rsidP="003F5A6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доказани други извори финансирања.</w:t>
      </w:r>
    </w:p>
    <w:p w14:paraId="1D13003C" w14:textId="77777777" w:rsidR="003F5A6B" w:rsidRPr="003F5A6B" w:rsidRDefault="003F5A6B" w:rsidP="003F5A6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доказан је један други извор финансирања.</w:t>
      </w:r>
    </w:p>
    <w:p w14:paraId="7CFCB398" w14:textId="77777777" w:rsidR="003F5A6B" w:rsidRPr="003F5A6B" w:rsidRDefault="003F5A6B" w:rsidP="003F5A6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доказана су најмање два различита друга извора финансирања.</w:t>
      </w:r>
    </w:p>
    <w:p w14:paraId="0582B819" w14:textId="2D0F5DE1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Више уговора са истим финансијером рачуна се као један извор финансирања.</w:t>
      </w:r>
    </w:p>
    <w:p w14:paraId="02DD3D86" w14:textId="51AB1AB8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4.3. Континуитет финансирања из других извора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C8DF81F" w14:textId="25CC9501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Посматрани трогодишњи период дели се на три узастопна дванаестомесечна периода, рачунајући уназад од дана објављивања јавног позива.</w:t>
      </w:r>
    </w:p>
    <w:p w14:paraId="6D74B12D" w14:textId="77777777" w:rsidR="003F5A6B" w:rsidRPr="003F5A6B" w:rsidRDefault="003F5A6B" w:rsidP="003F5A6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финансирање из других извора није доказано или је постојало само у једном дванаестомесечном периоду.</w:t>
      </w:r>
    </w:p>
    <w:p w14:paraId="30BDFC1E" w14:textId="77777777" w:rsidR="003F5A6B" w:rsidRPr="003F5A6B" w:rsidRDefault="003F5A6B" w:rsidP="003F5A6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финансирање из других извора доказано је у два дванаестомесечна периода.</w:t>
      </w:r>
    </w:p>
    <w:p w14:paraId="037DCC9D" w14:textId="77777777" w:rsidR="003F5A6B" w:rsidRPr="003F5A6B" w:rsidRDefault="003F5A6B" w:rsidP="003F5A6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финансирање из других извора доказано је у сва три дванаестомесечна периода.</w:t>
      </w:r>
    </w:p>
    <w:p w14:paraId="0C1F61FA" w14:textId="78C2813A" w:rsidR="003F5A6B" w:rsidRPr="00D06D6C" w:rsidRDefault="003F5A6B" w:rsidP="00D06D6C">
      <w:pPr>
        <w:pStyle w:val="NormalWeb"/>
        <w:rPr>
          <w:lang w:val="sr-Cyrl-RS"/>
        </w:rPr>
      </w:pPr>
      <w:r w:rsidRPr="00D06D6C">
        <w:rPr>
          <w:u w:val="single"/>
          <w:lang w:val="sr-Cyrl-RS"/>
        </w:rPr>
        <w:t xml:space="preserve">4.4. </w:t>
      </w:r>
      <w:r w:rsidR="00D06D6C" w:rsidRPr="00D06D6C">
        <w:rPr>
          <w:u w:val="single"/>
          <w:lang w:val="sr-Cyrl-RS"/>
        </w:rPr>
        <w:t>Стабилност финансијског управљања и способност испуњавања уговорних обавеза</w:t>
      </w:r>
      <w:r w:rsidR="00D85D54">
        <w:rPr>
          <w:lang w:val="sr-Cyrl-RS"/>
        </w:rPr>
        <w:t xml:space="preserve"> -</w:t>
      </w:r>
      <w:r w:rsidRPr="00D06D6C">
        <w:rPr>
          <w:b/>
          <w:bCs/>
          <w:u w:val="single"/>
          <w:lang w:val="sr-Cyrl-RS"/>
        </w:rPr>
        <w:t>највише 5 бодова</w:t>
      </w:r>
    </w:p>
    <w:p w14:paraId="2AFE7D7A" w14:textId="77777777" w:rsidR="003F5A6B" w:rsidRPr="003F5A6B" w:rsidRDefault="003F5A6B" w:rsidP="003F5A6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приложени докази о поступцима финансијског управљања и испуњавању уговорних обавеза.</w:t>
      </w:r>
    </w:p>
    <w:p w14:paraId="00207A01" w14:textId="77777777" w:rsidR="003F5A6B" w:rsidRPr="003F5A6B" w:rsidRDefault="003F5A6B" w:rsidP="003F5A6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документовани су поступци финансијског управљања, одговорна лица и начин праћења трошкова и извештавања.</w:t>
      </w:r>
    </w:p>
    <w:p w14:paraId="78F5332E" w14:textId="77777777" w:rsidR="003F5A6B" w:rsidRPr="003F5A6B" w:rsidRDefault="003F5A6B" w:rsidP="003F5A6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поред наведеног, достављен је доказ о прихваћеном финансијском извештају или потврда финансијера о уредно испуњеним финансијским и уговорним обавезама за најмање један пројекат у посматраном периоду.</w:t>
      </w:r>
    </w:p>
    <w:p w14:paraId="71B95C1A" w14:textId="684CFB08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обухватају уговоре или одлуке о финансирању, финансијске извештаје, потврде финансијера и интерне акте о финансијском управљању. Исти документ може доказивати више различитих чињеница, али се исти финансијер не рачуна више пута као различит извор.</w:t>
      </w:r>
    </w:p>
    <w:p w14:paraId="6F0F4B5A" w14:textId="02B11165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5. Територијални обухват, доступност услуга и капацитет за достизање циљне популације </w:t>
      </w:r>
      <w:r w:rsidR="007369A7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25 бодова</w:t>
      </w:r>
    </w:p>
    <w:p w14:paraId="38CAA9EA" w14:textId="6A3F6103" w:rsidR="003F5A6B" w:rsidRPr="007369A7" w:rsidRDefault="007369A7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7369A7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Оцењује се способност подносиоца да услуге учини доступним планираном броју корисника, у складу са потребама циљне популације.</w:t>
      </w:r>
    </w:p>
    <w:p w14:paraId="51E55757" w14:textId="75A56FFF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5.1. Образложеност територијалног обухвата </w:t>
      </w:r>
      <w:r w:rsidR="007369A7"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66547C92" w14:textId="77777777" w:rsidR="003F5A6B" w:rsidRPr="003F5A6B" w:rsidRDefault="003F5A6B" w:rsidP="003F5A6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територија реализације није прецизно наведена или њен избор није образложен.</w:t>
      </w:r>
    </w:p>
    <w:p w14:paraId="523BD051" w14:textId="77777777" w:rsidR="003F5A6B" w:rsidRPr="003F5A6B" w:rsidRDefault="003F5A6B" w:rsidP="003F5A6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lastRenderedPageBreak/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територија је прецизно наведена и избор је образложен потребама циљне популације, али план рада по локацијама није потпуно разрађен.</w:t>
      </w:r>
    </w:p>
    <w:p w14:paraId="5BB3A71D" w14:textId="77777777" w:rsidR="003F5A6B" w:rsidRPr="003F5A6B" w:rsidRDefault="003F5A6B" w:rsidP="003F5A6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избор територије поткрепљен је подацима о потребама и доступности услуга, уз план рада, број корисника и ресурсе по локацијама.</w:t>
      </w:r>
    </w:p>
    <w:p w14:paraId="3BBA5F8B" w14:textId="7BB30374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5.2. Прилагођеност услуга корисницима </w:t>
      </w:r>
      <w:r w:rsid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7F033E1" w14:textId="77777777" w:rsidR="003F5A6B" w:rsidRPr="003F5A6B" w:rsidRDefault="003F5A6B" w:rsidP="003F5A6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описани место, време и начин приступа услугама.</w:t>
      </w:r>
    </w:p>
    <w:p w14:paraId="55033D84" w14:textId="77777777" w:rsidR="003F5A6B" w:rsidRPr="003F5A6B" w:rsidRDefault="003F5A6B" w:rsidP="003F5A6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место, време и начин приступа су описани, али нису довољно прилагођени препознатим препрекама са којима се корисници суочавају.</w:t>
      </w:r>
    </w:p>
    <w:p w14:paraId="785BD7AD" w14:textId="77777777" w:rsidR="003F5A6B" w:rsidRPr="003F5A6B" w:rsidRDefault="003F5A6B" w:rsidP="003F5A6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предвиђена су конкретна решења за доступност услуга, укључујући одговарајуће термине, поверљив приступ и отклањање препознатих препрека.</w:t>
      </w:r>
    </w:p>
    <w:p w14:paraId="766E092C" w14:textId="37A0B066" w:rsidR="003F5A6B" w:rsidRPr="007369A7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5.3. План досезања тешко доступних корисника </w:t>
      </w:r>
      <w:r w:rsidR="007369A7" w:rsidRPr="007369A7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662CA74" w14:textId="77777777" w:rsidR="003F5A6B" w:rsidRPr="003F5A6B" w:rsidRDefault="003F5A6B" w:rsidP="003F5A6B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нису предвиђене посебне активности за досезање корисника који нису обухваћени постојећим услугама.</w:t>
      </w:r>
    </w:p>
    <w:p w14:paraId="46FDAC84" w14:textId="77777777" w:rsidR="003F5A6B" w:rsidRPr="003F5A6B" w:rsidRDefault="003F5A6B" w:rsidP="003F5A6B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наведене су такве активности, али без разрађених канала контакта, динамике или одговорних лица.</w:t>
      </w:r>
    </w:p>
    <w:p w14:paraId="0CD01ED8" w14:textId="77777777" w:rsidR="003F5A6B" w:rsidRPr="003F5A6B" w:rsidRDefault="003F5A6B" w:rsidP="003F5A6B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јасно су одређени начини контакта, теренске и/или онлајн активности, динамика, одговорна лица и начин праћења оствареног обухвата.</w:t>
      </w:r>
    </w:p>
    <w:p w14:paraId="273C049C" w14:textId="340C80C5" w:rsidR="003F5A6B" w:rsidRPr="00A4787C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5.4. Укљученост циљне популације </w:t>
      </w:r>
      <w:r w:rsidR="00A4787C"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44899ABB" w14:textId="77777777" w:rsidR="003F5A6B" w:rsidRPr="003F5A6B" w:rsidRDefault="003F5A6B" w:rsidP="003F5A6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представници циљне популације нису укључени у планирање нити у реализацију активности.</w:t>
      </w:r>
    </w:p>
    <w:p w14:paraId="6E01CB67" w14:textId="77777777" w:rsidR="003F5A6B" w:rsidRPr="003F5A6B" w:rsidRDefault="003F5A6B" w:rsidP="003F5A6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2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укључени су само у планирање или само у реализацију.</w:t>
      </w:r>
    </w:p>
    <w:p w14:paraId="55E51598" w14:textId="77777777" w:rsidR="003F5A6B" w:rsidRPr="003F5A6B" w:rsidRDefault="003F5A6B" w:rsidP="003F5A6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укључени су и у планирање и у реализацију, уз јасно описане улоге и начин прикупљања повратних информација корисника.</w:t>
      </w:r>
    </w:p>
    <w:p w14:paraId="507A46B4" w14:textId="7555012F" w:rsidR="003F5A6B" w:rsidRPr="00A4787C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5.5. Реалистичност планираног броја корисника </w:t>
      </w:r>
      <w:r w:rsidR="00A4787C"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DF74319" w14:textId="77777777" w:rsidR="003F5A6B" w:rsidRPr="003F5A6B" w:rsidRDefault="003F5A6B" w:rsidP="003F5A6B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планирани број корисника није образложен расположивим капацитетима и планом рада.</w:t>
      </w:r>
    </w:p>
    <w:p w14:paraId="11D622E0" w14:textId="77777777" w:rsidR="003F5A6B" w:rsidRPr="003F5A6B" w:rsidRDefault="003F5A6B" w:rsidP="003F5A6B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број корисника је делимично образложен, али недостаје јасна динамика обухвата или начин евидентирања јединствених корисника.</w:t>
      </w:r>
    </w:p>
    <w:p w14:paraId="5F04AA8A" w14:textId="77777777" w:rsidR="003F5A6B" w:rsidRPr="003F5A6B" w:rsidRDefault="003F5A6B" w:rsidP="003F5A6B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број корисника образложен је капацитетима, динамиком и каналима досезања, уз начин евидентирања који спречава вишеструко рачунање истог корисника.</w:t>
      </w:r>
    </w:p>
    <w:p w14:paraId="534ABEFB" w14:textId="0D0C36DB" w:rsidR="003F5A6B" w:rsidRPr="00A4787C" w:rsidRDefault="00A4787C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Број корисника мора бити у границама прописаним за одговарајућу компоненту јавног позива. Само навођење већег броја корисника не доноси додатне бодове.</w:t>
      </w: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обухватају план теренског и другог непосредног рада, распоред пружања услуга, приказ обухвата по локацијама и периодима, опис учешћа циљне популације и поступак евидентирања корисника.</w:t>
      </w:r>
    </w:p>
    <w:p w14:paraId="758D857D" w14:textId="7F2099E1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lastRenderedPageBreak/>
        <w:t xml:space="preserve">6. Одрживост резултата и успостављена сарадња са здравственим установама и институцијама јавног здравља </w:t>
      </w:r>
      <w:r w:rsidR="00A4787C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 xml:space="preserve">- </w:t>
      </w: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највише 10 бодова</w:t>
      </w:r>
    </w:p>
    <w:p w14:paraId="5146F23D" w14:textId="068D932B" w:rsidR="003F5A6B" w:rsidRPr="00A4787C" w:rsidRDefault="00A4787C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Напомена: Министарство здравља Републике Србије, Комисија, о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цењ</w:t>
      </w: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иваће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могућност очувања постигнутих резултата и конкретн</w:t>
      </w:r>
      <w:r w:rsidR="00D85D54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у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организациј</w:t>
      </w:r>
      <w:r w:rsidR="00D85D54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у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сарадње са здравственим установама и институцијама јавног здравља. Овим критеријумом не бодују се поново извори финансирања из критеријума 4.</w:t>
      </w:r>
    </w:p>
    <w:p w14:paraId="29C7E24E" w14:textId="70A840AA" w:rsidR="003F5A6B" w:rsidRPr="008E09BA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6.1. План очувања и коришћења резултата </w:t>
      </w:r>
      <w:r w:rsidR="00A4787C"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највише 5 бодова</w:t>
      </w:r>
    </w:p>
    <w:p w14:paraId="7441A37F" w14:textId="77777777" w:rsidR="003F5A6B" w:rsidRPr="003F5A6B" w:rsidRDefault="003F5A6B" w:rsidP="003F5A6B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није објашњено како ће се резултати користити или очувати након завршетка пројекта.</w:t>
      </w:r>
    </w:p>
    <w:p w14:paraId="152A4530" w14:textId="77777777" w:rsidR="003F5A6B" w:rsidRPr="003F5A6B" w:rsidRDefault="003F5A6B" w:rsidP="003F5A6B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наведене су активности за очување резултата, али нису јасно одређени одговорни актери или начин њиховог спровођења.</w:t>
      </w:r>
    </w:p>
    <w:p w14:paraId="11ACF445" w14:textId="77777777" w:rsidR="003F5A6B" w:rsidRPr="003F5A6B" w:rsidRDefault="003F5A6B" w:rsidP="003F5A6B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предвиђен је конкретан план са одговорним актерима и временским оквиром, који обухвата наставак упућивања корисника, примену успостављених поступака, коришћење стечених знања или одржавање сарадње.</w:t>
      </w:r>
    </w:p>
    <w:p w14:paraId="3323A687" w14:textId="77777777" w:rsidR="003F5A6B" w:rsidRP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 максималан број бодова није неопходно доказати потпуно самостално финансирање услуга након завршетка пројекта.</w:t>
      </w:r>
    </w:p>
    <w:p w14:paraId="79B84A01" w14:textId="5A2A380D" w:rsidR="003F5A6B" w:rsidRPr="008E09BA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6.2. Оперативна разрађеност институционалне сарадње </w:t>
      </w:r>
      <w:r w:rsidR="00A4787C" w:rsidRP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 xml:space="preserve">- </w:t>
      </w:r>
      <w:r w:rsidR="00A4787C"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н</w:t>
      </w:r>
      <w:r w:rsidRPr="008E09BA">
        <w:rPr>
          <w:rFonts w:ascii="Times New Roman" w:eastAsia="Times New Roman" w:hAnsi="Times New Roman" w:cs="Times New Roman"/>
          <w:b/>
          <w:bCs/>
          <w:kern w:val="0"/>
          <w:u w:val="single"/>
          <w:lang w:val="sr-Cyrl-RS"/>
          <w14:ligatures w14:val="none"/>
        </w:rPr>
        <w:t>ајвише 5 бодова</w:t>
      </w:r>
    </w:p>
    <w:p w14:paraId="2DFBF4B6" w14:textId="77777777" w:rsidR="003F5A6B" w:rsidRPr="003F5A6B" w:rsidRDefault="003F5A6B" w:rsidP="003F5A6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0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приложени документ о сарадњи садржи само начелну подршку, без описаних заједничких активности.</w:t>
      </w:r>
    </w:p>
    <w:p w14:paraId="35E7B69F" w14:textId="77777777" w:rsidR="003F5A6B" w:rsidRPr="003F5A6B" w:rsidRDefault="003F5A6B" w:rsidP="003F5A6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3 бода: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одређене су заједничке активности и обавезе партнера, али нису потпуно разрађени координација и упућивање корисника.</w:t>
      </w:r>
    </w:p>
    <w:p w14:paraId="1555B6B3" w14:textId="77777777" w:rsidR="003F5A6B" w:rsidRPr="003F5A6B" w:rsidRDefault="003F5A6B" w:rsidP="003F5A6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5A6B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5 бодова:</w:t>
      </w:r>
      <w:r w:rsidRPr="003F5A6B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јасно су одређене активности, обавезе, контакт особе, начин координације и поступак упућивања корисника на даље услуге, уз заштиту поверљивости података.</w:t>
      </w:r>
    </w:p>
    <w:p w14:paraId="0A2D58E8" w14:textId="5B605356" w:rsidR="003F5A6B" w:rsidRPr="00A4787C" w:rsidRDefault="00A4787C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Напомена: 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Докази обухватају план одрживости резултата, изјаве, споразуме или друге документе о сарадњи предвиђене јавним позивом за одговарајућу фазу поступка, као и описе договорених поступака.</w:t>
      </w:r>
      <w:r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 xml:space="preserve"> </w:t>
      </w:r>
      <w:r w:rsidR="003F5A6B" w:rsidRPr="00A4787C">
        <w:rPr>
          <w:rFonts w:ascii="Times New Roman" w:eastAsia="Times New Roman" w:hAnsi="Times New Roman" w:cs="Times New Roman"/>
          <w:i/>
          <w:iCs/>
          <w:kern w:val="0"/>
          <w:lang w:val="sr-Cyrl-RS"/>
          <w14:ligatures w14:val="none"/>
        </w:rPr>
        <w:t>Постојање обавезног документа о сарадњи проверава се као услов учешћа. У оквиру овог критеријума бодује се разрађеност сарадње, а не само постојање документа.</w:t>
      </w:r>
    </w:p>
    <w:p w14:paraId="37AD1D09" w14:textId="15863DBA" w:rsidR="003F5A6B" w:rsidRPr="00A4787C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Правила оцењивања и доказивања</w:t>
      </w:r>
      <w:r w:rsid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:</w:t>
      </w:r>
    </w:p>
    <w:p w14:paraId="073FC57A" w14:textId="77777777" w:rsidR="003F5A6B" w:rsidRPr="008E09BA" w:rsidRDefault="003F5A6B" w:rsidP="008E09BA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За сваки поткритеријум додељује се искључиво једна од изричито наведених бодовних вредности. Додељује се највиши ниво чији су сви описани елементи доказани. Бодови различитих нивоа у оквиру истог поткритеријума не сабирају се.</w:t>
      </w:r>
    </w:p>
    <w:p w14:paraId="34879FAE" w14:textId="77777777" w:rsidR="003F5A6B" w:rsidRPr="008E09BA" w:rsidRDefault="003F5A6B" w:rsidP="008E09BA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Комисија за сваки поткритеријум наводи број додељених бодова, кратко образложење и документацију на којој је оцена заснована. Наводи који нису поткрепљени одговарајућим доказима не могу бити основ за доделу бодова.</w:t>
      </w:r>
    </w:p>
    <w:p w14:paraId="52059F31" w14:textId="77777777" w:rsidR="003F5A6B" w:rsidRPr="008E09BA" w:rsidRDefault="003F5A6B" w:rsidP="008E09BA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lastRenderedPageBreak/>
        <w:t>Код партнерских пројеката капацитети из критеријума 2. вреднују се заједнички, у делу у којем су документовано стављени на располагање пројекту. Исти ресурс не рачуна се више пута. Искуство и финансијска одрживост из критеријума 3. и 4. вреднују се за носиоца пројекта.</w:t>
      </w:r>
    </w:p>
    <w:p w14:paraId="1269AAA8" w14:textId="01362717" w:rsidR="008E09BA" w:rsidRDefault="003F5A6B" w:rsidP="003F5A6B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Неиспуњавање обавезног услова јавног позива представља основ за искључење пријаве из вредновања и не може се надоместити бодовима из других критеријума.</w:t>
      </w:r>
    </w:p>
    <w:p w14:paraId="1E154EAF" w14:textId="7BB6ECC7" w:rsidR="003F5A6B" w:rsidRPr="00A4787C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Провера усклађености буџета</w:t>
      </w:r>
      <w:r w:rsid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:</w:t>
      </w:r>
    </w:p>
    <w:p w14:paraId="168B0982" w14:textId="77777777" w:rsidR="008E09BA" w:rsidRDefault="003F5A6B" w:rsidP="003F5A6B">
      <w:pPr>
        <w:pStyle w:val="ListParagraph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Цена је унапред дефинисана и не представља критеријум за бодовање и рангирање пројеката.</w:t>
      </w:r>
    </w:p>
    <w:p w14:paraId="4D90FA49" w14:textId="1B89F50F" w:rsidR="003F5A6B" w:rsidRPr="008E09BA" w:rsidRDefault="003F5A6B" w:rsidP="003F5A6B">
      <w:pPr>
        <w:pStyle w:val="ListParagraph"/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8E09BA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Комисија проверава усклађеност буџета са унапред утврђеном ценом, планираним обимом услуга и условима јавног позива, укључујући прихватљивост трошкова и непостојање двоструког финансирања. За ову проверу не додељују се бодови.</w:t>
      </w:r>
    </w:p>
    <w:p w14:paraId="4DDEAF17" w14:textId="23B89849" w:rsidR="003F5A6B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Услови за предлагање пројекта за финансирање</w:t>
      </w:r>
      <w:r w:rsid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:</w:t>
      </w:r>
    </w:p>
    <w:p w14:paraId="5479A681" w14:textId="77777777" w:rsidR="008258F6" w:rsidRPr="008258F6" w:rsidRDefault="008258F6" w:rsidP="008258F6">
      <w:pPr>
        <w:pStyle w:val="NormalWeb"/>
        <w:jc w:val="both"/>
        <w:rPr>
          <w:lang w:val="sr-Cyrl-RS"/>
        </w:rPr>
      </w:pPr>
      <w:r w:rsidRPr="008258F6">
        <w:rPr>
          <w:lang w:val="sr-Cyrl-RS"/>
        </w:rPr>
        <w:t>Пројекат не може бити предложен за финансирање ако:</w:t>
      </w:r>
    </w:p>
    <w:p w14:paraId="59F57A3A" w14:textId="77777777" w:rsidR="008258F6" w:rsidRPr="008258F6" w:rsidRDefault="008258F6" w:rsidP="008258F6">
      <w:pPr>
        <w:pStyle w:val="NormalWeb"/>
        <w:numPr>
          <w:ilvl w:val="0"/>
          <w:numId w:val="38"/>
        </w:numPr>
        <w:jc w:val="both"/>
        <w:rPr>
          <w:lang w:val="sr-Cyrl-RS"/>
        </w:rPr>
      </w:pPr>
      <w:r w:rsidRPr="008258F6">
        <w:rPr>
          <w:lang w:val="sr-Cyrl-RS"/>
        </w:rPr>
        <w:t>оствари мање од 71 бода укупно;</w:t>
      </w:r>
    </w:p>
    <w:p w14:paraId="395EFB55" w14:textId="77777777" w:rsidR="008258F6" w:rsidRPr="008258F6" w:rsidRDefault="008258F6" w:rsidP="008258F6">
      <w:pPr>
        <w:pStyle w:val="NormalWeb"/>
        <w:numPr>
          <w:ilvl w:val="0"/>
          <w:numId w:val="38"/>
        </w:numPr>
        <w:jc w:val="both"/>
        <w:rPr>
          <w:lang w:val="sr-Cyrl-RS"/>
        </w:rPr>
      </w:pPr>
      <w:r w:rsidRPr="008258F6">
        <w:rPr>
          <w:lang w:val="sr-Cyrl-RS"/>
        </w:rPr>
        <w:t>оствари мање од 5 од максималних 10 бодова у оквиру критеријума 1 „Релевантност пројекта, квалитет методологије, дефинисаност циљева”;</w:t>
      </w:r>
    </w:p>
    <w:p w14:paraId="0BDCB3D0" w14:textId="77777777" w:rsidR="008258F6" w:rsidRPr="008258F6" w:rsidRDefault="008258F6" w:rsidP="008258F6">
      <w:pPr>
        <w:pStyle w:val="NormalWeb"/>
        <w:numPr>
          <w:ilvl w:val="0"/>
          <w:numId w:val="38"/>
        </w:numPr>
        <w:jc w:val="both"/>
        <w:rPr>
          <w:lang w:val="sr-Cyrl-RS"/>
        </w:rPr>
      </w:pPr>
      <w:r w:rsidRPr="008258F6">
        <w:rPr>
          <w:lang w:val="sr-Cyrl-RS"/>
        </w:rPr>
        <w:t>оствари мање од 13 од максималних 25 бодова у оквиру критеријума 5 „Територијални обухват, доступност услуга и капацитет за достизање циљне популације”;</w:t>
      </w:r>
    </w:p>
    <w:p w14:paraId="2CEAF46D" w14:textId="77777777" w:rsidR="008258F6" w:rsidRPr="008258F6" w:rsidRDefault="008258F6" w:rsidP="008258F6">
      <w:pPr>
        <w:pStyle w:val="NormalWeb"/>
        <w:numPr>
          <w:ilvl w:val="0"/>
          <w:numId w:val="38"/>
        </w:numPr>
        <w:jc w:val="both"/>
        <w:rPr>
          <w:lang w:val="sr-Cyrl-RS"/>
        </w:rPr>
      </w:pPr>
      <w:r w:rsidRPr="008258F6">
        <w:rPr>
          <w:lang w:val="sr-Cyrl-RS"/>
        </w:rPr>
        <w:t>не испуњава обавезне услове јавног позива или његов буџет није усклађен са унапред утврђеном ценом и условима финансирања.</w:t>
      </w:r>
    </w:p>
    <w:p w14:paraId="4CAFC679" w14:textId="77777777" w:rsidR="008258F6" w:rsidRPr="008258F6" w:rsidRDefault="008258F6" w:rsidP="008258F6">
      <w:pPr>
        <w:pStyle w:val="NormalWeb"/>
        <w:jc w:val="both"/>
        <w:rPr>
          <w:lang w:val="sr-Cyrl-RS"/>
        </w:rPr>
      </w:pPr>
      <w:r w:rsidRPr="008258F6">
        <w:rPr>
          <w:lang w:val="sr-Cyrl-RS"/>
        </w:rPr>
        <w:t>Испуњавање наведених услова не подразумева аутоматско одобравање средстава. Пројекти се предлажу за финансирање према утврђеној ранг-листи и расположивим средствима.</w:t>
      </w:r>
    </w:p>
    <w:p w14:paraId="553D6DF0" w14:textId="51A43601" w:rsidR="003F5A6B" w:rsidRPr="00A4787C" w:rsidRDefault="003F5A6B" w:rsidP="003F5A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</w:pPr>
      <w:r w:rsidRPr="00A4787C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Рангирање пројеката са једнаким бројем бодова</w:t>
      </w:r>
      <w:r w:rsidR="008E09BA">
        <w:rPr>
          <w:rFonts w:ascii="Times New Roman" w:eastAsia="Times New Roman" w:hAnsi="Times New Roman" w:cs="Times New Roman"/>
          <w:kern w:val="0"/>
          <w:u w:val="single"/>
          <w:lang w:val="sr-Cyrl-RS"/>
          <w14:ligatures w14:val="none"/>
        </w:rPr>
        <w:t>:</w:t>
      </w:r>
    </w:p>
    <w:p w14:paraId="3AAB2F0F" w14:textId="77777777" w:rsidR="008F5D8B" w:rsidRPr="00871F42" w:rsidRDefault="008F5D8B" w:rsidP="008F5D8B">
      <w:pPr>
        <w:pStyle w:val="NormalWeb"/>
        <w:jc w:val="both"/>
        <w:rPr>
          <w:lang w:val="sr-Cyrl-RS"/>
        </w:rPr>
      </w:pPr>
      <w:r w:rsidRPr="00871F42">
        <w:rPr>
          <w:lang w:val="sr-Cyrl-RS"/>
        </w:rPr>
        <w:t>У случају да два (2) или више пројеката у оквиру исте компоненте јавног позива остваре исти укупан број бодова, предност ће имати пројекат који је остварио већи број бодова по критеријуму „Доказано искуство у спровођењу програма превенције ХИВ инфекције и рада са циљним популацијама током последње три године“.</w:t>
      </w:r>
    </w:p>
    <w:p w14:paraId="736C5FCD" w14:textId="54392731" w:rsidR="009C2D9C" w:rsidRPr="00871F42" w:rsidRDefault="009C2D9C" w:rsidP="009C2D9C">
      <w:pPr>
        <w:pStyle w:val="NormalWeb"/>
        <w:jc w:val="both"/>
        <w:rPr>
          <w:lang w:val="sr-Cyrl-RS"/>
        </w:rPr>
      </w:pPr>
      <w:r w:rsidRPr="00871F42">
        <w:rPr>
          <w:lang w:val="sr-Cyrl-RS"/>
        </w:rPr>
        <w:t>Уколико су пројекти изједначени и по овом критеријуму, предност ће се утврђивати поређењем броја бодова по следећим критеријумима, наведеним редоследом:</w:t>
      </w:r>
    </w:p>
    <w:p w14:paraId="1FA43263" w14:textId="77777777" w:rsidR="009C2D9C" w:rsidRPr="00871F42" w:rsidRDefault="009C2D9C" w:rsidP="009C2D9C">
      <w:pPr>
        <w:pStyle w:val="NormalWeb"/>
        <w:numPr>
          <w:ilvl w:val="0"/>
          <w:numId w:val="36"/>
        </w:numPr>
        <w:jc w:val="both"/>
        <w:rPr>
          <w:lang w:val="sr-Cyrl-RS"/>
        </w:rPr>
      </w:pPr>
      <w:r w:rsidRPr="00871F42">
        <w:rPr>
          <w:lang w:val="sr-Cyrl-RS"/>
        </w:rPr>
        <w:t>„Територијални обухват, доступност услуга и капацитет за достизање циљне популације“;</w:t>
      </w:r>
    </w:p>
    <w:p w14:paraId="792DBDA1" w14:textId="77777777" w:rsidR="009C2D9C" w:rsidRPr="00871F42" w:rsidRDefault="009C2D9C" w:rsidP="009C2D9C">
      <w:pPr>
        <w:pStyle w:val="NormalWeb"/>
        <w:numPr>
          <w:ilvl w:val="0"/>
          <w:numId w:val="36"/>
        </w:numPr>
        <w:jc w:val="both"/>
        <w:rPr>
          <w:lang w:val="sr-Cyrl-RS"/>
        </w:rPr>
      </w:pPr>
      <w:r w:rsidRPr="00871F42">
        <w:rPr>
          <w:lang w:val="sr-Cyrl-RS"/>
        </w:rPr>
        <w:t>„Релевантност пројекта, квалитет методологије, дефинисаност циљева“;</w:t>
      </w:r>
    </w:p>
    <w:p w14:paraId="6AD0B622" w14:textId="77777777" w:rsidR="009C2D9C" w:rsidRPr="00871F42" w:rsidRDefault="009C2D9C" w:rsidP="009C2D9C">
      <w:pPr>
        <w:pStyle w:val="NormalWeb"/>
        <w:numPr>
          <w:ilvl w:val="0"/>
          <w:numId w:val="36"/>
        </w:numPr>
        <w:jc w:val="both"/>
        <w:rPr>
          <w:lang w:val="sr-Cyrl-RS"/>
        </w:rPr>
      </w:pPr>
      <w:r w:rsidRPr="00871F42">
        <w:rPr>
          <w:lang w:val="sr-Cyrl-RS"/>
        </w:rPr>
        <w:t>„Организациони, кадровски (људски), технички и просторни капацитети подносиоца пројекта – удружења грађана“;</w:t>
      </w:r>
    </w:p>
    <w:p w14:paraId="63E81EBA" w14:textId="77777777" w:rsidR="009C2D9C" w:rsidRPr="00871F42" w:rsidRDefault="009C2D9C" w:rsidP="009C2D9C">
      <w:pPr>
        <w:pStyle w:val="NormalWeb"/>
        <w:numPr>
          <w:ilvl w:val="0"/>
          <w:numId w:val="36"/>
        </w:numPr>
        <w:jc w:val="both"/>
        <w:rPr>
          <w:lang w:val="sr-Cyrl-RS"/>
        </w:rPr>
      </w:pPr>
      <w:r w:rsidRPr="00871F42">
        <w:rPr>
          <w:lang w:val="sr-Cyrl-RS"/>
        </w:rPr>
        <w:lastRenderedPageBreak/>
        <w:t>„Одрживост резултата и успостављена сарадња са здравственим установама и институцијама јавног здравља“.</w:t>
      </w:r>
    </w:p>
    <w:p w14:paraId="6CE023E2" w14:textId="77777777" w:rsidR="008F5D8B" w:rsidRDefault="009C2D9C" w:rsidP="008F5D8B">
      <w:pPr>
        <w:pStyle w:val="NormalWeb"/>
        <w:jc w:val="both"/>
        <w:rPr>
          <w:lang w:val="sr-Cyrl-RS"/>
        </w:rPr>
      </w:pPr>
      <w:r w:rsidRPr="00871F42">
        <w:rPr>
          <w:lang w:val="sr-Cyrl-RS"/>
        </w:rPr>
        <w:t xml:space="preserve">Сваки наредни критеријум примењује се само ако су пројекти изједначени по свим претходно наведеним критеријумима. Предност </w:t>
      </w:r>
      <w:r>
        <w:rPr>
          <w:lang w:val="sr-Cyrl-RS"/>
        </w:rPr>
        <w:t xml:space="preserve">ће </w:t>
      </w:r>
      <w:r w:rsidRPr="00871F42">
        <w:rPr>
          <w:lang w:val="sr-Cyrl-RS"/>
        </w:rPr>
        <w:t>има</w:t>
      </w:r>
      <w:r>
        <w:rPr>
          <w:lang w:val="sr-Cyrl-RS"/>
        </w:rPr>
        <w:t>ти</w:t>
      </w:r>
      <w:r w:rsidRPr="00871F42">
        <w:rPr>
          <w:lang w:val="sr-Cyrl-RS"/>
        </w:rPr>
        <w:t xml:space="preserve"> пројекат са већим бројем бодова по првом критеријуму по којем се резултати разликују.</w:t>
      </w:r>
      <w:r>
        <w:t xml:space="preserve"> </w:t>
      </w:r>
      <w:r w:rsidR="008F5D8B">
        <w:rPr>
          <w:lang w:val="sr-Cyrl-RS"/>
        </w:rPr>
        <w:t xml:space="preserve"> </w:t>
      </w:r>
    </w:p>
    <w:p w14:paraId="527C965E" w14:textId="7EC529C3" w:rsidR="00E959BF" w:rsidRPr="008F5D8B" w:rsidRDefault="009C2D9C" w:rsidP="008F5D8B">
      <w:pPr>
        <w:pStyle w:val="NormalWeb"/>
        <w:jc w:val="both"/>
        <w:rPr>
          <w:b/>
          <w:bCs/>
          <w:lang w:val="sr-Cyrl-RS"/>
        </w:rPr>
      </w:pPr>
      <w:r w:rsidRPr="008F5D8B">
        <w:rPr>
          <w:b/>
          <w:bCs/>
          <w:i/>
          <w:iCs/>
          <w:lang w:val="sr-Cyrl-RS"/>
        </w:rPr>
        <w:t xml:space="preserve">Ако су пројекти изједначени и након примене наведених правила, задржавају исти ранг, Комисија ће посебно констатовати и образложити одлуку. </w:t>
      </w:r>
    </w:p>
    <w:sectPr w:rsidR="00E959BF" w:rsidRPr="008F5D8B" w:rsidSect="006454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2ED334" w14:textId="77777777" w:rsidR="00EF1D82" w:rsidRDefault="00EF1D82" w:rsidP="006454AF">
      <w:pPr>
        <w:spacing w:after="0" w:line="240" w:lineRule="auto"/>
      </w:pPr>
      <w:r>
        <w:separator/>
      </w:r>
    </w:p>
  </w:endnote>
  <w:endnote w:type="continuationSeparator" w:id="0">
    <w:p w14:paraId="2FACE704" w14:textId="77777777" w:rsidR="00EF1D82" w:rsidRDefault="00EF1D82" w:rsidP="0064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5923627"/>
      <w:docPartObj>
        <w:docPartGallery w:val="Page Numbers (Bottom of Page)"/>
        <w:docPartUnique/>
      </w:docPartObj>
    </w:sdtPr>
    <w:sdtContent>
      <w:p w14:paraId="6785726F" w14:textId="3360658E" w:rsidR="00A4787C" w:rsidRDefault="00A4787C" w:rsidP="000276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BF1D501" w14:textId="77777777" w:rsidR="00A4787C" w:rsidRDefault="00A4787C" w:rsidP="00A478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  <w:sz w:val="20"/>
        <w:szCs w:val="20"/>
      </w:rPr>
      <w:id w:val="399872893"/>
      <w:docPartObj>
        <w:docPartGallery w:val="Page Numbers (Bottom of Page)"/>
        <w:docPartUnique/>
      </w:docPartObj>
    </w:sdtPr>
    <w:sdtContent>
      <w:p w14:paraId="5EF58F0F" w14:textId="3AF8E505" w:rsidR="00A4787C" w:rsidRPr="00A4787C" w:rsidRDefault="00A4787C" w:rsidP="00FD233B">
        <w:pPr>
          <w:pStyle w:val="Footer"/>
          <w:framePr w:wrap="none" w:vAnchor="text" w:hAnchor="page" w:x="10683" w:y="9"/>
          <w:jc w:val="center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A4787C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A4787C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A4787C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A4787C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2</w:t>
        </w:r>
        <w:r w:rsidRPr="00A4787C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B7C69DA" w14:textId="77777777" w:rsidR="00A4787C" w:rsidRDefault="00A4787C" w:rsidP="00A4787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94CC2C" w14:textId="77777777" w:rsidR="00FD233B" w:rsidRDefault="00FD23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77B56C" w14:textId="77777777" w:rsidR="00EF1D82" w:rsidRDefault="00EF1D82" w:rsidP="006454AF">
      <w:pPr>
        <w:spacing w:after="0" w:line="240" w:lineRule="auto"/>
      </w:pPr>
      <w:r>
        <w:separator/>
      </w:r>
    </w:p>
  </w:footnote>
  <w:footnote w:type="continuationSeparator" w:id="0">
    <w:p w14:paraId="276AAE42" w14:textId="77777777" w:rsidR="00EF1D82" w:rsidRDefault="00EF1D82" w:rsidP="00645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E572CE" w14:textId="77777777" w:rsidR="00FD233B" w:rsidRDefault="00FD2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0D5CF9" w14:textId="77777777" w:rsidR="00FD233B" w:rsidRDefault="00FD23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EA2F67" w14:textId="286422AD" w:rsidR="006454AF" w:rsidRPr="00503EA5" w:rsidRDefault="006454AF" w:rsidP="006454AF">
    <w:pPr>
      <w:rPr>
        <w:color w:val="000000" w:themeColor="text1"/>
        <w:highlight w:val="yellow"/>
        <w:lang w:val="sr-Cyrl-RS"/>
      </w:rPr>
    </w:pPr>
    <w:r w:rsidRPr="006454AF">
      <w:rPr>
        <w:color w:val="000000" w:themeColor="text1"/>
      </w:rPr>
      <w:t xml:space="preserve">                </w:t>
    </w:r>
    <w:r>
      <w:rPr>
        <w:color w:val="000000" w:themeColor="text1"/>
      </w:rPr>
      <w:t xml:space="preserve">       </w:t>
    </w:r>
    <w:r w:rsidRPr="00503EA5">
      <w:rPr>
        <w:noProof/>
        <w:color w:val="000000" w:themeColor="text1"/>
        <w:highlight w:val="yellow"/>
        <w:lang w:val="sr-Cyrl-RS"/>
      </w:rPr>
      <w:drawing>
        <wp:inline distT="0" distB="0" distL="0" distR="0" wp14:anchorId="3DD2A9FF" wp14:editId="0F80FCBB">
          <wp:extent cx="513464" cy="855773"/>
          <wp:effectExtent l="0" t="0" r="0" b="0"/>
          <wp:docPr id="1" name="Picture 1" descr="pravi_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avi_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334" cy="877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292B67" w14:textId="4D0ADF81" w:rsidR="006454AF" w:rsidRPr="006454AF" w:rsidRDefault="006454AF" w:rsidP="006454AF">
    <w:pPr>
      <w:pStyle w:val="NoSpacing"/>
      <w:rPr>
        <w:rFonts w:ascii="Times New Roman" w:hAnsi="Times New Roman" w:cs="Times New Roman"/>
        <w:lang w:val="sr-Cyrl-RS"/>
      </w:rPr>
    </w:pPr>
    <w:r>
      <w:rPr>
        <w:rFonts w:ascii="Times New Roman" w:hAnsi="Times New Roman" w:cs="Times New Roman"/>
      </w:rPr>
      <w:t xml:space="preserve">          </w:t>
    </w:r>
    <w:r w:rsidRPr="006454AF">
      <w:rPr>
        <w:rFonts w:ascii="Times New Roman" w:hAnsi="Times New Roman" w:cs="Times New Roman"/>
        <w:lang w:val="sr-Cyrl-RS"/>
      </w:rPr>
      <w:t>Република Србија</w:t>
    </w:r>
  </w:p>
  <w:p w14:paraId="2672F5F9" w14:textId="77777777" w:rsidR="006454AF" w:rsidRPr="006454AF" w:rsidRDefault="006454AF" w:rsidP="006454AF">
    <w:pPr>
      <w:pStyle w:val="NoSpacing"/>
      <w:rPr>
        <w:rFonts w:ascii="Times New Roman" w:hAnsi="Times New Roman" w:cs="Times New Roman"/>
        <w:b/>
        <w:bCs/>
        <w:lang w:val="sr-Cyrl-RS"/>
      </w:rPr>
    </w:pPr>
    <w:r w:rsidRPr="006454AF">
      <w:rPr>
        <w:rFonts w:ascii="Times New Roman" w:hAnsi="Times New Roman" w:cs="Times New Roman"/>
        <w:b/>
        <w:bCs/>
        <w:lang w:val="sr-Cyrl-RS"/>
      </w:rPr>
      <w:t>МИНИСТАРСТВО ЗДРАВЉА</w:t>
    </w:r>
  </w:p>
  <w:p w14:paraId="235305FC" w14:textId="480F4DFB" w:rsidR="006454AF" w:rsidRPr="006454AF" w:rsidRDefault="006454AF" w:rsidP="006454AF">
    <w:pPr>
      <w:pStyle w:val="NoSpacing"/>
      <w:rPr>
        <w:rFonts w:ascii="Times New Roman" w:hAnsi="Times New Roman" w:cs="Times New Roman"/>
        <w:lang w:val="sr-Cyrl-RS"/>
      </w:rPr>
    </w:pPr>
    <w:r>
      <w:rPr>
        <w:rFonts w:ascii="Times New Roman" w:hAnsi="Times New Roman" w:cs="Times New Roman"/>
      </w:rPr>
      <w:t xml:space="preserve">               </w:t>
    </w:r>
    <w:r w:rsidRPr="006454AF">
      <w:rPr>
        <w:rFonts w:ascii="Times New Roman" w:hAnsi="Times New Roman" w:cs="Times New Roman"/>
        <w:lang w:val="sr-Cyrl-RS"/>
      </w:rPr>
      <w:t>Немањина 22-26</w:t>
    </w:r>
  </w:p>
  <w:p w14:paraId="431954B0" w14:textId="2C207FC7" w:rsidR="006454AF" w:rsidRPr="006454AF" w:rsidRDefault="006454AF" w:rsidP="006454AF">
    <w:pPr>
      <w:pStyle w:val="NoSpacing"/>
      <w:rPr>
        <w:rFonts w:ascii="Times New Roman" w:hAnsi="Times New Roman" w:cs="Times New Roman"/>
        <w:lang w:val="sr-Cyrl-RS"/>
      </w:rPr>
    </w:pPr>
    <w:r>
      <w:rPr>
        <w:rFonts w:ascii="Times New Roman" w:hAnsi="Times New Roman" w:cs="Times New Roman"/>
      </w:rPr>
      <w:t xml:space="preserve">    </w:t>
    </w:r>
    <w:r w:rsidRPr="006454AF">
      <w:rPr>
        <w:rFonts w:ascii="Times New Roman" w:hAnsi="Times New Roman" w:cs="Times New Roman"/>
        <w:lang w:val="sr-Cyrl-RS"/>
      </w:rPr>
      <w:t xml:space="preserve">Београд, Република Србија </w:t>
    </w:r>
  </w:p>
  <w:p w14:paraId="567B73EC" w14:textId="77777777" w:rsidR="006454AF" w:rsidRDefault="006454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455E9"/>
    <w:multiLevelType w:val="multilevel"/>
    <w:tmpl w:val="4588D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A5876"/>
    <w:multiLevelType w:val="multilevel"/>
    <w:tmpl w:val="CDA4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C4641"/>
    <w:multiLevelType w:val="multilevel"/>
    <w:tmpl w:val="F9FC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31403"/>
    <w:multiLevelType w:val="multilevel"/>
    <w:tmpl w:val="C8C0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4CC2"/>
    <w:multiLevelType w:val="multilevel"/>
    <w:tmpl w:val="0D92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57C6D"/>
    <w:multiLevelType w:val="multilevel"/>
    <w:tmpl w:val="6CAA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47684F"/>
    <w:multiLevelType w:val="multilevel"/>
    <w:tmpl w:val="B274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004444"/>
    <w:multiLevelType w:val="multilevel"/>
    <w:tmpl w:val="4CE6A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D16549"/>
    <w:multiLevelType w:val="multilevel"/>
    <w:tmpl w:val="EF56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4F1E75"/>
    <w:multiLevelType w:val="multilevel"/>
    <w:tmpl w:val="4C52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45DE3"/>
    <w:multiLevelType w:val="multilevel"/>
    <w:tmpl w:val="4B5E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D665F"/>
    <w:multiLevelType w:val="multilevel"/>
    <w:tmpl w:val="3A5C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B4140"/>
    <w:multiLevelType w:val="hybridMultilevel"/>
    <w:tmpl w:val="DA6AC0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C495C"/>
    <w:multiLevelType w:val="multilevel"/>
    <w:tmpl w:val="190E702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4" w15:restartNumberingAfterBreak="0">
    <w:nsid w:val="2D0C6E26"/>
    <w:multiLevelType w:val="multilevel"/>
    <w:tmpl w:val="E884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7402D2"/>
    <w:multiLevelType w:val="multilevel"/>
    <w:tmpl w:val="E332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17014"/>
    <w:multiLevelType w:val="multilevel"/>
    <w:tmpl w:val="1B90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F05F12"/>
    <w:multiLevelType w:val="hybridMultilevel"/>
    <w:tmpl w:val="066490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C0F61"/>
    <w:multiLevelType w:val="multilevel"/>
    <w:tmpl w:val="7CC8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B6256C"/>
    <w:multiLevelType w:val="multilevel"/>
    <w:tmpl w:val="D064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D67A9A"/>
    <w:multiLevelType w:val="multilevel"/>
    <w:tmpl w:val="66CAA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123CBA"/>
    <w:multiLevelType w:val="multilevel"/>
    <w:tmpl w:val="C17E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B0BF1"/>
    <w:multiLevelType w:val="hybridMultilevel"/>
    <w:tmpl w:val="BB1C91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337F5"/>
    <w:multiLevelType w:val="multilevel"/>
    <w:tmpl w:val="0694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B7283"/>
    <w:multiLevelType w:val="multilevel"/>
    <w:tmpl w:val="B71C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383E29"/>
    <w:multiLevelType w:val="multilevel"/>
    <w:tmpl w:val="F3EC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3866B6"/>
    <w:multiLevelType w:val="multilevel"/>
    <w:tmpl w:val="58CE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9D04E8"/>
    <w:multiLevelType w:val="multilevel"/>
    <w:tmpl w:val="AB3C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4B6353"/>
    <w:multiLevelType w:val="multilevel"/>
    <w:tmpl w:val="5666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6C4E0E"/>
    <w:multiLevelType w:val="multilevel"/>
    <w:tmpl w:val="4532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817E49"/>
    <w:multiLevelType w:val="multilevel"/>
    <w:tmpl w:val="1D84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A861BF"/>
    <w:multiLevelType w:val="multilevel"/>
    <w:tmpl w:val="72581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62B62"/>
    <w:multiLevelType w:val="multilevel"/>
    <w:tmpl w:val="FA98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A5EEC"/>
    <w:multiLevelType w:val="hybridMultilevel"/>
    <w:tmpl w:val="8E8AC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B3AFC"/>
    <w:multiLevelType w:val="multilevel"/>
    <w:tmpl w:val="388CA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5D1D37"/>
    <w:multiLevelType w:val="multilevel"/>
    <w:tmpl w:val="E78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021D7E"/>
    <w:multiLevelType w:val="multilevel"/>
    <w:tmpl w:val="3FB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5E40A5"/>
    <w:multiLevelType w:val="multilevel"/>
    <w:tmpl w:val="51F6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67758A"/>
    <w:multiLevelType w:val="multilevel"/>
    <w:tmpl w:val="F6AA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3730A4"/>
    <w:multiLevelType w:val="multilevel"/>
    <w:tmpl w:val="97C8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836500">
    <w:abstractNumId w:val="32"/>
  </w:num>
  <w:num w:numId="2" w16cid:durableId="1268393810">
    <w:abstractNumId w:val="18"/>
  </w:num>
  <w:num w:numId="3" w16cid:durableId="1704935524">
    <w:abstractNumId w:val="14"/>
  </w:num>
  <w:num w:numId="4" w16cid:durableId="463349536">
    <w:abstractNumId w:val="38"/>
  </w:num>
  <w:num w:numId="5" w16cid:durableId="504322357">
    <w:abstractNumId w:val="8"/>
  </w:num>
  <w:num w:numId="6" w16cid:durableId="1816987601">
    <w:abstractNumId w:val="5"/>
  </w:num>
  <w:num w:numId="7" w16cid:durableId="196695830">
    <w:abstractNumId w:val="6"/>
  </w:num>
  <w:num w:numId="8" w16cid:durableId="1197305926">
    <w:abstractNumId w:val="11"/>
  </w:num>
  <w:num w:numId="9" w16cid:durableId="287779635">
    <w:abstractNumId w:val="3"/>
  </w:num>
  <w:num w:numId="10" w16cid:durableId="1730420787">
    <w:abstractNumId w:val="39"/>
  </w:num>
  <w:num w:numId="11" w16cid:durableId="630719586">
    <w:abstractNumId w:val="2"/>
  </w:num>
  <w:num w:numId="12" w16cid:durableId="212355190">
    <w:abstractNumId w:val="29"/>
  </w:num>
  <w:num w:numId="13" w16cid:durableId="143543689">
    <w:abstractNumId w:val="9"/>
  </w:num>
  <w:num w:numId="14" w16cid:durableId="1036810146">
    <w:abstractNumId w:val="28"/>
  </w:num>
  <w:num w:numId="15" w16cid:durableId="1934776282">
    <w:abstractNumId w:val="31"/>
  </w:num>
  <w:num w:numId="16" w16cid:durableId="1419671037">
    <w:abstractNumId w:val="1"/>
  </w:num>
  <w:num w:numId="17" w16cid:durableId="41944600">
    <w:abstractNumId w:val="21"/>
  </w:num>
  <w:num w:numId="18" w16cid:durableId="1001422324">
    <w:abstractNumId w:val="36"/>
  </w:num>
  <w:num w:numId="19" w16cid:durableId="1678343154">
    <w:abstractNumId w:val="27"/>
  </w:num>
  <w:num w:numId="20" w16cid:durableId="128862274">
    <w:abstractNumId w:val="19"/>
  </w:num>
  <w:num w:numId="21" w16cid:durableId="580263832">
    <w:abstractNumId w:val="30"/>
  </w:num>
  <w:num w:numId="22" w16cid:durableId="1754813297">
    <w:abstractNumId w:val="25"/>
  </w:num>
  <w:num w:numId="23" w16cid:durableId="1446270746">
    <w:abstractNumId w:val="26"/>
  </w:num>
  <w:num w:numId="24" w16cid:durableId="1750033135">
    <w:abstractNumId w:val="16"/>
  </w:num>
  <w:num w:numId="25" w16cid:durableId="1023550757">
    <w:abstractNumId w:val="15"/>
  </w:num>
  <w:num w:numId="26" w16cid:durableId="1625115601">
    <w:abstractNumId w:val="23"/>
  </w:num>
  <w:num w:numId="27" w16cid:durableId="1693802141">
    <w:abstractNumId w:val="24"/>
  </w:num>
  <w:num w:numId="28" w16cid:durableId="586497932">
    <w:abstractNumId w:val="35"/>
  </w:num>
  <w:num w:numId="29" w16cid:durableId="211700124">
    <w:abstractNumId w:val="4"/>
  </w:num>
  <w:num w:numId="30" w16cid:durableId="1851020506">
    <w:abstractNumId w:val="10"/>
  </w:num>
  <w:num w:numId="31" w16cid:durableId="1650280297">
    <w:abstractNumId w:val="37"/>
  </w:num>
  <w:num w:numId="32" w16cid:durableId="1064068163">
    <w:abstractNumId w:val="20"/>
  </w:num>
  <w:num w:numId="33" w16cid:durableId="591624925">
    <w:abstractNumId w:val="22"/>
  </w:num>
  <w:num w:numId="34" w16cid:durableId="876966917">
    <w:abstractNumId w:val="17"/>
  </w:num>
  <w:num w:numId="35" w16cid:durableId="716659114">
    <w:abstractNumId w:val="12"/>
  </w:num>
  <w:num w:numId="36" w16cid:durableId="2048528948">
    <w:abstractNumId w:val="34"/>
  </w:num>
  <w:num w:numId="37" w16cid:durableId="1949703034">
    <w:abstractNumId w:val="13"/>
  </w:num>
  <w:num w:numId="38" w16cid:durableId="1469324522">
    <w:abstractNumId w:val="0"/>
  </w:num>
  <w:num w:numId="39" w16cid:durableId="979266552">
    <w:abstractNumId w:val="7"/>
  </w:num>
  <w:num w:numId="40" w16cid:durableId="1194882952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DF"/>
    <w:rsid w:val="00095F30"/>
    <w:rsid w:val="00135584"/>
    <w:rsid w:val="00183EFB"/>
    <w:rsid w:val="00202592"/>
    <w:rsid w:val="00240D91"/>
    <w:rsid w:val="00272D85"/>
    <w:rsid w:val="00275233"/>
    <w:rsid w:val="0027678F"/>
    <w:rsid w:val="00284F34"/>
    <w:rsid w:val="002A00C5"/>
    <w:rsid w:val="002B702A"/>
    <w:rsid w:val="00365D33"/>
    <w:rsid w:val="003A0DFA"/>
    <w:rsid w:val="003F5A6B"/>
    <w:rsid w:val="00403BA6"/>
    <w:rsid w:val="0053428F"/>
    <w:rsid w:val="00561DBE"/>
    <w:rsid w:val="00605EFE"/>
    <w:rsid w:val="006454AF"/>
    <w:rsid w:val="007369A7"/>
    <w:rsid w:val="007436BA"/>
    <w:rsid w:val="008258F6"/>
    <w:rsid w:val="008758E3"/>
    <w:rsid w:val="008E09BA"/>
    <w:rsid w:val="008F5D8B"/>
    <w:rsid w:val="0090214B"/>
    <w:rsid w:val="00993936"/>
    <w:rsid w:val="009C2D9C"/>
    <w:rsid w:val="00A40665"/>
    <w:rsid w:val="00A4787C"/>
    <w:rsid w:val="00A82D36"/>
    <w:rsid w:val="00A87092"/>
    <w:rsid w:val="00AE1721"/>
    <w:rsid w:val="00B104B0"/>
    <w:rsid w:val="00B22445"/>
    <w:rsid w:val="00BE0936"/>
    <w:rsid w:val="00C01E17"/>
    <w:rsid w:val="00C15E85"/>
    <w:rsid w:val="00C2380B"/>
    <w:rsid w:val="00C55590"/>
    <w:rsid w:val="00C747DF"/>
    <w:rsid w:val="00C767DB"/>
    <w:rsid w:val="00D000E8"/>
    <w:rsid w:val="00D06D6C"/>
    <w:rsid w:val="00D31182"/>
    <w:rsid w:val="00D85D54"/>
    <w:rsid w:val="00E2604E"/>
    <w:rsid w:val="00E959BF"/>
    <w:rsid w:val="00EF1D82"/>
    <w:rsid w:val="00FC1DDC"/>
    <w:rsid w:val="00FC2C7F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B72E"/>
  <w15:chartTrackingRefBased/>
  <w15:docId w15:val="{95B747A1-99BE-4241-A4EC-3AA074D6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7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74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47DF"/>
    <w:rPr>
      <w:b/>
      <w:bCs/>
    </w:rPr>
  </w:style>
  <w:style w:type="table" w:styleId="GridTable1Light-Accent1">
    <w:name w:val="Grid Table 1 Light Accent 1"/>
    <w:basedOn w:val="TableNormal"/>
    <w:uiPriority w:val="46"/>
    <w:rsid w:val="00C747D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3F5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5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4AF"/>
  </w:style>
  <w:style w:type="paragraph" w:styleId="Footer">
    <w:name w:val="footer"/>
    <w:basedOn w:val="Normal"/>
    <w:link w:val="FooterChar"/>
    <w:uiPriority w:val="99"/>
    <w:unhideWhenUsed/>
    <w:rsid w:val="00645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4AF"/>
  </w:style>
  <w:style w:type="paragraph" w:styleId="NoSpacing">
    <w:name w:val="No Spacing"/>
    <w:uiPriority w:val="1"/>
    <w:qFormat/>
    <w:rsid w:val="006454AF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A4787C"/>
  </w:style>
  <w:style w:type="character" w:styleId="CommentReference">
    <w:name w:val="annotation reference"/>
    <w:basedOn w:val="DefaultParagraphFont"/>
    <w:uiPriority w:val="99"/>
    <w:semiHidden/>
    <w:unhideWhenUsed/>
    <w:rsid w:val="00365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D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D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D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3186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Kostic</dc:creator>
  <cp:keywords/>
  <dc:description/>
  <cp:lastModifiedBy>Igor Kostic</cp:lastModifiedBy>
  <cp:revision>3</cp:revision>
  <dcterms:created xsi:type="dcterms:W3CDTF">2026-09-10T09:45:00Z</dcterms:created>
  <dcterms:modified xsi:type="dcterms:W3CDTF">2026-09-10T09:46:00Z</dcterms:modified>
</cp:coreProperties>
</file>